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09A62" w14:textId="77777777" w:rsidR="00DE0652" w:rsidRPr="00DE0652" w:rsidRDefault="00DE0652" w:rsidP="00DE0652">
      <w:pPr>
        <w:pStyle w:val="aff7"/>
      </w:pPr>
      <w:bookmarkStart w:id="0" w:name="OLE_LINK1"/>
      <w:r w:rsidRPr="00DE0652">
        <w:rPr>
          <w:rFonts w:hint="eastAsia"/>
        </w:rPr>
        <w:t>關於《清華大學藏戰國竹簡（拾参）》《畏天用身》篇</w:t>
      </w:r>
    </w:p>
    <w:p w14:paraId="009F7A19" w14:textId="77777777" w:rsidR="00DE0652" w:rsidRPr="00DE0652" w:rsidRDefault="00DE0652" w:rsidP="00DE0652">
      <w:pPr>
        <w:pStyle w:val="aff7"/>
      </w:pPr>
      <w:r w:rsidRPr="00DE0652">
        <w:rPr>
          <w:rFonts w:hint="eastAsia"/>
        </w:rPr>
        <w:t>最後一段文意的闡釋</w:t>
      </w:r>
    </w:p>
    <w:p w14:paraId="011BB20E" w14:textId="77777777" w:rsidR="00DE0652" w:rsidRPr="00DE0652" w:rsidRDefault="00DE0652" w:rsidP="00DE0652">
      <w:pPr>
        <w:pStyle w:val="aff6"/>
        <w:ind w:firstLine="560"/>
      </w:pPr>
    </w:p>
    <w:p w14:paraId="3E6439EA" w14:textId="3809AE43" w:rsidR="00DE0652" w:rsidRDefault="00DE0652" w:rsidP="00DE0652">
      <w:pPr>
        <w:pStyle w:val="aff8"/>
      </w:pPr>
      <w:r>
        <w:rPr>
          <w:rFonts w:hint="eastAsia"/>
        </w:rPr>
        <w:t>（首發）</w:t>
      </w:r>
    </w:p>
    <w:p w14:paraId="1E8A7391" w14:textId="3292A22C" w:rsidR="00DE0652" w:rsidRPr="00DE0652" w:rsidRDefault="00DE0652" w:rsidP="00DE0652">
      <w:pPr>
        <w:pStyle w:val="aff8"/>
      </w:pPr>
      <w:r>
        <w:rPr>
          <w:rFonts w:hint="eastAsia"/>
        </w:rPr>
        <w:t>趙之誠</w:t>
      </w:r>
    </w:p>
    <w:p w14:paraId="408054A8" w14:textId="77777777" w:rsidR="00DE0652" w:rsidRPr="00DE0652" w:rsidRDefault="00DE0652" w:rsidP="00DE0652">
      <w:pPr>
        <w:pStyle w:val="aff6"/>
        <w:ind w:firstLine="560"/>
      </w:pPr>
    </w:p>
    <w:p w14:paraId="163C8D75" w14:textId="77777777" w:rsidR="00DE0652" w:rsidRPr="00DE0652" w:rsidRDefault="00DE0652" w:rsidP="00DE0652">
      <w:pPr>
        <w:pStyle w:val="aff6"/>
        <w:ind w:firstLine="560"/>
      </w:pPr>
      <w:r w:rsidRPr="00DE0652">
        <w:rPr>
          <w:rFonts w:hint="eastAsia"/>
        </w:rPr>
        <w:t>《清華大學藏戰國竹簡（拾參）》收錄了一篇擬名為《畏天用身》的文獻，這篇文獻的最後一段說：</w:t>
      </w:r>
    </w:p>
    <w:p w14:paraId="51C10E41" w14:textId="77777777" w:rsidR="00DE0652" w:rsidRPr="00DE0652" w:rsidRDefault="00DE0652" w:rsidP="00DE0652">
      <w:pPr>
        <w:pStyle w:val="aff4"/>
        <w:spacing w:before="540" w:after="540"/>
        <w:ind w:firstLine="480"/>
      </w:pPr>
      <w:r w:rsidRPr="00DE0652">
        <w:rPr>
          <w:noProof/>
        </w:rPr>
        <w:drawing>
          <wp:inline distT="0" distB="0" distL="0" distR="0" wp14:anchorId="5ABDEA6D" wp14:editId="42D73D93">
            <wp:extent cx="107950" cy="114300"/>
            <wp:effectExtent l="0" t="0" r="635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652">
        <w:rPr>
          <w:rFonts w:hint="eastAsia"/>
        </w:rPr>
        <w:t>（凡）昷（明）者不生而</w:t>
      </w:r>
      <w:r w:rsidRPr="00DE0652">
        <w:rPr>
          <w:noProof/>
        </w:rPr>
        <w:drawing>
          <wp:inline distT="0" distB="0" distL="0" distR="0" wp14:anchorId="56621268" wp14:editId="0B69101A">
            <wp:extent cx="114300" cy="107950"/>
            <wp:effectExtent l="0" t="0" r="0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652">
        <w:rPr>
          <w:rFonts w:hint="eastAsia"/>
        </w:rPr>
        <w:t>（恆）昷（明）〔六一〕，臤（賢）者不生而</w:t>
      </w:r>
      <w:r w:rsidRPr="00DE0652">
        <w:rPr>
          <w:noProof/>
        </w:rPr>
        <w:drawing>
          <wp:inline distT="0" distB="0" distL="0" distR="0" wp14:anchorId="589B73A2" wp14:editId="5EB004E9">
            <wp:extent cx="130175" cy="120650"/>
            <wp:effectExtent l="0" t="0" r="317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652">
        <w:rPr>
          <w:rFonts w:hint="eastAsia"/>
        </w:rPr>
        <w:t>（恆）臤（賢）〔六二〕。昷（明）者才（在）亓（其）心，臤（賢）才（在）亓（其）身。昷（明）者又（有）不豫（舍）甬（用）也，又（有）不忘竹（篤）也。昷（明）者乍（作）必從中〔六三〕，以從中，茸【一五】</w:t>
      </w:r>
      <w:r w:rsidRPr="00DE0652">
        <w:t xml:space="preserve"> </w:t>
      </w:r>
      <w:r w:rsidRPr="00DE0652">
        <w:rPr>
          <w:rFonts w:hint="eastAsia"/>
        </w:rPr>
        <w:t>能昷（明）於人。昷（明）民所以昷（明）</w:t>
      </w:r>
      <w:r w:rsidRPr="00DE0652">
        <w:t>〔六四〕</w:t>
      </w:r>
      <w:r w:rsidRPr="00DE0652">
        <w:rPr>
          <w:rFonts w:hint="eastAsia"/>
        </w:rPr>
        <w:t>，能人所不能行，備（服）人所不敢備（服），執人所不敢執。昷（明）者</w:t>
      </w:r>
      <w:r w:rsidRPr="00DE0652">
        <w:rPr>
          <w:noProof/>
        </w:rPr>
        <w:drawing>
          <wp:inline distT="0" distB="0" distL="0" distR="0" wp14:anchorId="21B9508A" wp14:editId="5D537534">
            <wp:extent cx="120650" cy="111125"/>
            <wp:effectExtent l="0" t="0" r="0" b="31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652">
        <w:rPr>
          <w:rFonts w:hint="eastAsia"/>
        </w:rPr>
        <w:t>＝（天，天）</w:t>
      </w:r>
      <w:r w:rsidRPr="00DE0652">
        <w:rPr>
          <w:noProof/>
        </w:rPr>
        <w:drawing>
          <wp:inline distT="0" distB="0" distL="0" distR="0" wp14:anchorId="65C43922" wp14:editId="33D0C71C">
            <wp:extent cx="111125" cy="107950"/>
            <wp:effectExtent l="0" t="0" r="3175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652">
        <w:t xml:space="preserve"> </w:t>
      </w:r>
      <w:r w:rsidRPr="00DE0652">
        <w:rPr>
          <w:rFonts w:hint="eastAsia"/>
        </w:rPr>
        <w:t>＝至＝中＝（恆至中，恆至中）和＝（和，和）丏＝（勉，勉）善＝思＝（善思，善思）智＝（智，智）以自果，或不</w:t>
      </w:r>
      <w:r w:rsidRPr="00DE0652">
        <w:rPr>
          <w:noProof/>
        </w:rPr>
        <w:drawing>
          <wp:inline distT="0" distB="0" distL="0" distR="0" wp14:anchorId="6B735D61" wp14:editId="43D234C5">
            <wp:extent cx="155575" cy="127000"/>
            <wp:effectExtent l="0" t="0" r="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652">
        <w:rPr>
          <w:rFonts w:hint="eastAsia"/>
        </w:rPr>
        <w:t>（悔）。昷（明）【一六】者亡（無）</w:t>
      </w:r>
      <w:r w:rsidRPr="00DE0652">
        <w:rPr>
          <w:noProof/>
        </w:rPr>
        <w:drawing>
          <wp:inline distT="0" distB="0" distL="0" distR="0" wp14:anchorId="723F3E02" wp14:editId="7F3AC7C3">
            <wp:extent cx="120650" cy="13652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652">
        <w:rPr>
          <w:rFonts w:hint="eastAsia"/>
        </w:rPr>
        <w:t>（易）</w:t>
      </w:r>
      <w:r w:rsidRPr="00DE0652">
        <w:t>〔六五〕</w:t>
      </w:r>
      <w:r w:rsidRPr="00DE0652">
        <w:rPr>
          <w:rFonts w:hint="eastAsia"/>
        </w:rPr>
        <w:t>，衣（卒）廛（展）</w:t>
      </w:r>
      <w:r w:rsidRPr="00DE0652">
        <w:rPr>
          <w:noProof/>
        </w:rPr>
        <w:drawing>
          <wp:inline distT="0" distB="0" distL="0" distR="0" wp14:anchorId="0D0E798E" wp14:editId="7F59FDD8">
            <wp:extent cx="133350" cy="11747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652">
        <w:rPr>
          <w:rFonts w:hint="eastAsia"/>
        </w:rPr>
        <w:t>＝童＝（申重，申</w:t>
      </w:r>
      <w:r w:rsidRPr="00DE0652">
        <w:rPr>
          <w:rFonts w:hint="eastAsia"/>
        </w:rPr>
        <w:lastRenderedPageBreak/>
        <w:t>重）不</w:t>
      </w:r>
      <w:r w:rsidRPr="00DE0652">
        <w:rPr>
          <w:noProof/>
        </w:rPr>
        <w:drawing>
          <wp:inline distT="0" distB="0" distL="0" distR="0" wp14:anchorId="3A6C4FB0" wp14:editId="6839F577">
            <wp:extent cx="120650" cy="1174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652">
        <w:rPr>
          <w:rFonts w:hint="eastAsia"/>
        </w:rPr>
        <w:t>（倦）</w:t>
      </w:r>
      <w:r w:rsidRPr="00DE0652">
        <w:t>〔六六〕</w:t>
      </w:r>
      <w:r w:rsidRPr="00DE0652">
        <w:rPr>
          <w:rFonts w:hint="eastAsia"/>
        </w:rPr>
        <w:t>，茸能昷（明）於人〔六七〕。【一七】</w:t>
      </w:r>
    </w:p>
    <w:p w14:paraId="7A0845E2" w14:textId="77777777" w:rsidR="00DE0652" w:rsidRPr="00DE0652" w:rsidRDefault="00DE0652" w:rsidP="00DE0652">
      <w:pPr>
        <w:pStyle w:val="aff6"/>
        <w:ind w:firstLine="560"/>
      </w:pPr>
      <w:r w:rsidRPr="00DE0652">
        <w:rPr>
          <w:rFonts w:hint="eastAsia"/>
        </w:rPr>
        <w:t>以上為整理者的釋文。</w:t>
      </w:r>
    </w:p>
    <w:p w14:paraId="2A6DE21E" w14:textId="77777777" w:rsidR="00DE0652" w:rsidRPr="00DE0652" w:rsidRDefault="00DE0652" w:rsidP="00DE0652">
      <w:pPr>
        <w:pStyle w:val="aff6"/>
        <w:ind w:firstLine="560"/>
      </w:pPr>
      <w:r w:rsidRPr="00DE0652">
        <w:rPr>
          <w:rFonts w:hint="eastAsia"/>
        </w:rPr>
        <w:t>對於最後一句“茸能昷（明）於人”，整理者的注釋〔六七〕說：“此段闡述明者何以明於人。”本文認為將《畏天用身》這篇文獻的最後這一段概括為“明者何以明於人”，似乎還不夠全面。《畏天用身》的這一段文字，其實先說的是君臣關係，接著說的是君王“明人”即察人知人的態度和原則。下邊加以詳細論證。</w:t>
      </w:r>
    </w:p>
    <w:p w14:paraId="54886BD8" w14:textId="77777777" w:rsidR="00DE0652" w:rsidRPr="00DE0652" w:rsidRDefault="00DE0652" w:rsidP="00DE0652">
      <w:pPr>
        <w:pStyle w:val="aff6"/>
        <w:ind w:firstLine="560"/>
      </w:pPr>
      <w:r w:rsidRPr="00DE0652">
        <w:rPr>
          <w:rFonts w:hint="eastAsia"/>
        </w:rPr>
        <w:t>“凡明者不生而恒明”的“明者”，整理者注釋為“聰明有見識之人”，雖然不能算錯，但這只是字面意義，“明者”隱含的意義在這裡其實就是指“君王”。對於“君王”來說，最重要的是需要“明”，典籍中“君明臣忠”“君明臣直”“君明臣正”“君明臣賢”的說法俯拾即是，《管子·君臣上》說：“故曰：‘君明、相信、五官肅、士廉、農愚、商工願，則上下體而外內別也。’”所以有“明”的君就被稱為“明君”，因此文中以“明者”來指代“君王”。而“賢者不生而恒賢”的“賢者”，相對而言自然就是指“臣”。對於“臣”來說，最重要的是需要“賢”，因此有“賢”的臣就被稱為“賢臣”。典籍常有“明君”與“賢臣”對言者，《韓非子·忠孝》說：“如今堯自以為明而不能以</w:t>
      </w:r>
      <w:r w:rsidRPr="00DE0652">
        <w:rPr>
          <w:rFonts w:hint="eastAsia"/>
        </w:rPr>
        <w:lastRenderedPageBreak/>
        <w:t>畜舜，舜自以為賢而不能以戴堯，湯、武自以為義而弑其君長，此明君且常與，而賢臣且常取也”可證。《管子·霸形》說：“於是乎楚王號令于國中曰：寡人之所明於人君者，莫如桓公；所賢於人臣者，莫如管仲。”也是分別以“明”和“賢”指向“君”和“臣”。</w:t>
      </w:r>
    </w:p>
    <w:p w14:paraId="109E1A3C" w14:textId="77777777" w:rsidR="00DE0652" w:rsidRPr="00DE0652" w:rsidRDefault="00DE0652" w:rsidP="00DE0652">
      <w:pPr>
        <w:pStyle w:val="aff6"/>
        <w:ind w:firstLine="560"/>
      </w:pPr>
      <w:r w:rsidRPr="00DE0652">
        <w:rPr>
          <w:rFonts w:hint="eastAsia"/>
        </w:rPr>
        <w:t>《論語·顏淵》謂：“樊遲問仁，子曰：‘愛人。’問知，子曰：‘知人。’樊遲未達。”可見在孔子看來，“知”就是“知人”。對於君王來說，知人很重要，《荀子·大略》：“主道知人，臣道知事。”《漢書·薛宣傳》引谷永上疏曰：“帝王之德莫大於知人，知人則百僚任職，天工不曠。”所謂君王的“明”，主要體現在能察人知人，即簡文所言的“明人”，所以《荀子·解蔽》說：“知賢之謂明。”《新書·大政》也說；“君以知賢為明。”《論語·顏淵》“可為明也已矣”劉寶楠《正義》：“明謂知人。”《越絕書·計倪》說：“是故周文、齊桓，躬于任賢，太公、管仲，明於知人。”《後漢書·吳祐傳》載：“太守曰：‘吳季英有知人之明，卿且勿言。’”馬王堆漢墓帛書《老子》乙本卷前古佚書《道原》曰：“明者固能察極，知人之所不能知，服人之所不能得。”也都是將“明”或“明者”與“知人”並提，也可證明簡文的“明者”與“明人”即“知人”的關係。</w:t>
      </w:r>
    </w:p>
    <w:p w14:paraId="1C611E54" w14:textId="77777777" w:rsidR="00DE0652" w:rsidRPr="00DE0652" w:rsidRDefault="00DE0652" w:rsidP="00DE0652">
      <w:pPr>
        <w:pStyle w:val="aff6"/>
        <w:ind w:firstLine="560"/>
      </w:pPr>
      <w:r w:rsidRPr="00DE0652">
        <w:rPr>
          <w:rFonts w:hint="eastAsia"/>
        </w:rPr>
        <w:t>“明者在其心，賢在其身”一段，疑“賢”字後或蒙上省，或漏</w:t>
      </w:r>
      <w:r w:rsidRPr="00DE0652">
        <w:rPr>
          <w:rFonts w:hint="eastAsia"/>
        </w:rPr>
        <w:lastRenderedPageBreak/>
        <w:t>掉一“者”字。“明者在其心，賢〔者〕在其身”，既說的是君王的“明”是通過“心”來體現，臣下的“賢”是通過“身”來施行。《管子·法法》說：“賢人之行其身也，忘其有名也。”正點出了“賢”與“身”的聯繫，同時也是用身體的部位來比喻“君”與“臣”的統屬關係。古人認“心”在人的身體中最為重要，《郭店楚簡·性自命出》說：“君子身以為主心。”“君子身以為主心”就是“君子身以心為主”的意思。《管子·心術》：“心之在體，君之位也。”《荀子·解蔽》：“心者，形之君也，而神明之主也，出令而無所受令。”是說心是身體的君王，是“神明”的主人。《黃帝內經·素問·靈蘭秘典論篇第八》謂：“黃帝問曰：‘願聞十二臟之相使，貴賤何如？’岐伯對曰：‘悉乎哉問也。請遂言之！心者，君主之官也，神明出焉。’”同樣將身體的“心”比喻成社會層級中的“君”，也指“心”是神明之所出。可見所謂“明君”的“明”，就是“神明”的“明”，從具體含意講是指人的思想、精神，從廣的意義講，是指君王的聖明、明智和明察。另外如《禮記·緇衣》：“子曰：‘民以君為心，君以民為體。”《管子·法法》：“故上之所好，民必甚焉；是故明君知民之必以上為心也。”《漢書·武帝紀》：“蓋君者心也，民猶支體，支體傷則心憯怛。”《春秋繁露·通國身》：“身以心為本，國以君為主。”《全漢文》卷四十二《王褒四子</w:t>
      </w:r>
      <w:r w:rsidRPr="00DE0652">
        <w:rPr>
          <w:rFonts w:hint="eastAsia"/>
        </w:rPr>
        <w:lastRenderedPageBreak/>
        <w:t>講德論並序》：“君者中心，臣者外體，外體作，然後知心之好惡。”也都表達了類似的意思。而說得最全面的，當屬《春秋繁露》卷第十七《天地之行》，謂：“一國之君，其猶一體之心也：……君明，臣蒙其功，若心之神，體得以全；臣賢，君蒙其恩，若形體之靜，而心得以安；……是故君臣之禮，若心之與體。”指出了君臣的關係就如“心與“體”的關係，而一國之君，就相當於一個人身體中的心，同時又點出了“君明”和“臣賢”，跟《畏天用身》篇以“明”指“君”，以“賢”指“臣”，“明”即“君”在“心”，“賢”即“臣”在“身”的说法可以說若合符節，一一對應。</w:t>
      </w:r>
    </w:p>
    <w:p w14:paraId="54D54EA3" w14:textId="77777777" w:rsidR="00DE0652" w:rsidRPr="00DE0652" w:rsidRDefault="00DE0652" w:rsidP="00DE0652">
      <w:pPr>
        <w:pStyle w:val="aff6"/>
        <w:ind w:firstLine="560"/>
      </w:pPr>
      <w:r w:rsidRPr="00DE0652">
        <w:rPr>
          <w:rFonts w:hint="eastAsia"/>
        </w:rPr>
        <w:t>“明者有不舍甬（用）也，有不忘竹（篤）也”一句有些費解，似可以從兩個角度考慮。一種可能“明者不舍用”之“用”是指君王在察人知人上的“明”之用，一種可能是“明者有不舍用也”之“用”讀為“庸”，指“中庸”“庸常”之“庸”，《易·乾》：“庸言之信，庸行之謹”孔穎達疏：“庸謂中庸、庸常也。”指君王察人知人不放棄中庸之道、平常之心；“篤”義為“固”，“有不忘篤也”指君王察人知人不忘記堅定或誠篤。郭店楚簡《老子》甲本有“至虛，恒也；守中，篤也”的話，其中的“守中，篤也”似可與簡文的“不舍用（庸）”“不忘篤”相比照。</w:t>
      </w:r>
    </w:p>
    <w:p w14:paraId="1636A00E" w14:textId="77777777" w:rsidR="00DE0652" w:rsidRPr="00DE0652" w:rsidRDefault="00DE0652" w:rsidP="00DE0652">
      <w:pPr>
        <w:pStyle w:val="aff6"/>
        <w:ind w:firstLine="560"/>
      </w:pPr>
      <w:r w:rsidRPr="00DE0652">
        <w:rPr>
          <w:rFonts w:hint="eastAsia"/>
        </w:rPr>
        <w:lastRenderedPageBreak/>
        <w:t>“明者作必從中，以從中，乃能明於人”一段中“作”指君王發出的行動、動作，在簡文中具體應該是指君王察人知人的舉動。“中”字整理者認為指“心”是非常正確的，典籍“中”又作“衷”，同時典籍“中”又訓為“內”，指與人身體相對的人身體的內裡。不過簡文“從中”的“中”很可能並不是指“明者”之“心”或“內裡”，而是君王所察知之人的“心”或“內裡”。古代典籍有知人必須知心的相關論述，如《漢書·</w:t>
      </w:r>
      <w:r w:rsidRPr="00DE0652">
        <w:t xml:space="preserve"> </w:t>
      </w:r>
      <w:r w:rsidRPr="00DE0652">
        <w:rPr>
          <w:rFonts w:hint="eastAsia"/>
        </w:rPr>
        <w:t>翼奉傳》：“參之六合五行，則可以見人性，知人情。難用外察，從中甚明，故詩之為學，情性而已。”是說見人性、知人情難以從外部觀察，要從人的內部入手才會看得分明。《春秋露·服制像》：“虛心下士，觀來察往，謀於眾賢，考求眾人，得其心，遍見其情。”也指出只有“得其心”才能“見其情”。只要從人的行動認真觀察，其“心”很難隱匿。《郭店楚簡·性自命出》說：“凡學者求其心為難，從其所為，近得之矣，不如以樂之速也。雖能其事，不能其心，不貴。求其心有偽也，弗得之矣。人之不能以偽也，可知也。其過十舉，其心必在焉。察其見者，情焉失哉？”說的就是這個道理。</w:t>
      </w:r>
    </w:p>
    <w:p w14:paraId="48A6EE96" w14:textId="77777777" w:rsidR="00DE0652" w:rsidRPr="00DE0652" w:rsidRDefault="00DE0652" w:rsidP="00DE0652">
      <w:pPr>
        <w:pStyle w:val="aff6"/>
        <w:ind w:firstLine="560"/>
      </w:pPr>
      <w:r w:rsidRPr="00DE0652">
        <w:rPr>
          <w:rFonts w:hint="eastAsia"/>
        </w:rPr>
        <w:t>“明民所以明，能人所不能行，備（服）人所不敢備（服），執人所不敢執。”一段，整理者懷疑“民”字乃“者”字之誤，其說是。“能”字下疑也奪一“行”字。所謂“明者所以明”即“君王所以（需）</w:t>
      </w:r>
      <w:r w:rsidRPr="00DE0652">
        <w:rPr>
          <w:rFonts w:hint="eastAsia"/>
        </w:rPr>
        <w:lastRenderedPageBreak/>
        <w:t>明察的原因”之意。“能〔行〕人所不能行，備（服）人所不敢備（服），執人所不敢執。”是說（君王所以需要明察的原因），是因為他能做別人所不能做（的事），從事別人不敢從事的（任務），承擔別人不敢承擔的（責任）的意思。這一段的文意暗含如果君王能做別人所不能做（的事）、從事別人不敢從事的（任務）、承擔別人不敢承擔的（責任）卻不能察人知人，就容易出大問題的意思。“能〔行〕人所不能行，備（服）人所不敢備（服），執人所不敢執”一段的句式，跟《孝經·卿大夫章》的“非先王之法服不敢服，非先王之法言不敢道，非先王之德行不敢行”很接近。《春秋繁露·服制》有“雖有賢才美體，無其爵，不敢服其服”的話，文中“服”用為“服飾”之“服”，似跟簡文“備（服）人所不敢備（服）”之“服”用法不同。典籍“服”訓為“行”，訓為“事”，訓為“承”，在簡文中意思偏虛，需根據文意加以具體理解。</w:t>
      </w:r>
    </w:p>
    <w:p w14:paraId="471BBE7E" w14:textId="77777777" w:rsidR="00DE0652" w:rsidRPr="00DE0652" w:rsidRDefault="00DE0652" w:rsidP="00DE0652">
      <w:pPr>
        <w:pStyle w:val="aff6"/>
        <w:ind w:firstLine="560"/>
      </w:pPr>
      <w:r w:rsidRPr="00DE0652">
        <w:rPr>
          <w:rFonts w:hint="eastAsia"/>
        </w:rPr>
        <w:t>“明者天＝（天，天）恒＝至＝中＝（恆至中，恆至中）和＝（和，和）丏＝（勉，勉）善＝思＝（善思，善思）智＝（智，智）以自果，或不悔”一段，對原整理者的句讀本文有不同意見。本文認為應該斷讀為：</w:t>
      </w:r>
    </w:p>
    <w:p w14:paraId="0E67C4FD" w14:textId="77777777" w:rsidR="00DE0652" w:rsidRPr="00DE0652" w:rsidRDefault="00DE0652" w:rsidP="00DE0652">
      <w:pPr>
        <w:pStyle w:val="aff6"/>
        <w:ind w:firstLine="560"/>
      </w:pPr>
    </w:p>
    <w:p w14:paraId="3DFCCFE3" w14:textId="77777777" w:rsidR="00DE0652" w:rsidRPr="00DE0652" w:rsidRDefault="00DE0652" w:rsidP="00DE0652">
      <w:pPr>
        <w:pStyle w:val="aff4"/>
        <w:spacing w:before="540" w:after="540"/>
        <w:ind w:firstLine="496"/>
      </w:pPr>
      <w:r w:rsidRPr="00DE0652">
        <w:rPr>
          <w:rFonts w:hint="eastAsia"/>
        </w:rPr>
        <w:lastRenderedPageBreak/>
        <w:t>明者天＝（天，天）恒＝至＝中＝和＝（恆致中和，恆致中和），丏＝善＝思＝智＝（勉勉善思，善思知，知）以自果，或不悔。</w:t>
      </w:r>
    </w:p>
    <w:p w14:paraId="3247C4CB" w14:textId="77777777" w:rsidR="00DE0652" w:rsidRPr="00DE0652" w:rsidRDefault="00DE0652" w:rsidP="00DE0652">
      <w:pPr>
        <w:pStyle w:val="aff6"/>
        <w:ind w:firstLine="560"/>
      </w:pPr>
      <w:r w:rsidRPr="00DE0652">
        <w:rPr>
          <w:rFonts w:hint="eastAsia"/>
        </w:rPr>
        <w:t>上文說過“明者”指君王，所以“明者天”是說君王就是“天”的意思。《左傳·宣公四年》說：“君，天也，天可逃乎？”正是這種理念的表達。“天恒至中和”的“至”讀為“致”。“中和”是古代儒家常提的一種觀念，《禮記·中庸》說：“喜怒哀樂之未發謂之中，發而皆中節謂之和。中也者，天下之大本也；和也者，天下之達道也。致中和，天地位焉，萬物育焉。”文中的“致中和”也就是簡文 “恒至中和” 中的“至（致）中和”。“中和”是萬物皆歸其所，和諧共處的一種狀態和境界。古代有天歸陽，地歸陰，人歸中和之說，《潛夫論·交際》說：“是故天本諸陽，地本諸陰，人本中和。”所謂“中和”就是“陰陽和揉”“陰陽調勻”。君王施政更應該稟持“中和”的原則，所以《越絕書·枕中》引範子說：“臣聞古之賢主、聖君，執中和而原其終始，即位安而萬物定矣；不執其中和，不原其終始，即尊位傾，萬物散。”《新語·無為》說：“是以君子尚寬舒以篋其身，行身中和以致疏遠；民畏其威而從其化，懷其德而歸其境，美其治而不敢違其政。民不罰而畏，不賞而勸，漸漬于道德，而被服于中和之所致也。”《全</w:t>
      </w:r>
      <w:r w:rsidRPr="00DE0652">
        <w:rPr>
          <w:rFonts w:hint="eastAsia"/>
        </w:rPr>
        <w:lastRenderedPageBreak/>
        <w:t>漢文》卷二十八“皃寬議封禪對”說：“唯天子建中和之極，兼總條貫，金聲而玉振之，以順成天慶，垂萬世之基。”《漢書·何武列傳》載辯士王褒為頌漢德作《中和》之詩，顏師古注：“中和者，言政教隆平，得中和之道也。”君王施政需稟持“中和”，也就是簡文所說的“天恆致中和”。</w:t>
      </w:r>
    </w:p>
    <w:p w14:paraId="0655667B" w14:textId="77777777" w:rsidR="00DE0652" w:rsidRPr="00DE0652" w:rsidRDefault="00DE0652" w:rsidP="00DE0652">
      <w:pPr>
        <w:pStyle w:val="aff6"/>
        <w:ind w:firstLine="560"/>
      </w:pPr>
      <w:r w:rsidRPr="00DE0652">
        <w:rPr>
          <w:rFonts w:hint="eastAsia"/>
        </w:rPr>
        <w:t>古人認為舉人和知民情也需用“中和”之道，《越絕書·枕中》說：“湯執其中和，舉伊尹，收天下雄雋之士，練卒兵，率諸侯兵伐桀，為天下除殘去賊，萬民皆歌而歸之。是所謂執其中和者。”《法言》序說：“立政鼓眾，動化天下，莫尚于中和。中和之發，在於哲民情，撰先知。”“哲”訓為“知”，“哲民情”就是“知民情”，“知民情”與“知人情”相同，“知民情”和“知人情”其實都是“知人”。</w:t>
      </w:r>
    </w:p>
    <w:p w14:paraId="15494225" w14:textId="666F09C4" w:rsidR="00DE0652" w:rsidRPr="00DE0652" w:rsidRDefault="00DE0652" w:rsidP="00DE0652">
      <w:pPr>
        <w:pStyle w:val="aff6"/>
        <w:ind w:firstLine="560"/>
      </w:pPr>
      <w:r w:rsidRPr="00DE0652">
        <w:rPr>
          <w:rFonts w:hint="eastAsia"/>
        </w:rPr>
        <w:t>“勉勉善思，善思知，知以自果，或不悔”一段，“勉勉”乃“力行不倦貌。”典籍又作“黽俛”或“黽勉”。《詩·大雅·棫樸》：“勉勉我王，綱紀四方。”朱熹《集傳》注：“勉勉，猶言不已也。”“善思”的“善”是仔細認真的意思，“善思”猶言“精思”“篤思”“覃思”（又作潭思）“熟思”“湛思”“深思”“沉思”，與《荀子·成相》“臣謹脩，君制變，公察善思論不亂”中的“善思”用法相同。“善思知”就是仔細思考（如何）知人的意思。“知以自果”的“果”即“果斷”“果決”</w:t>
      </w:r>
      <w:r w:rsidRPr="00DE0652">
        <w:rPr>
          <w:rFonts w:hint="eastAsia"/>
        </w:rPr>
        <w:lastRenderedPageBreak/>
        <w:t>之“果”，“知以自果”是指在經過前邊的“勉勉善思”和“善思知”後，知人需要靠自己的果斷判定。如此果斷的判定就帶出了後邊的“或不悔”。“或不悔”的“或”網上</w:t>
      </w:r>
      <w:proofErr w:type="spellStart"/>
      <w:r w:rsidRPr="00DE0652">
        <w:rPr>
          <w:rFonts w:hint="eastAsia"/>
        </w:rPr>
        <w:t>e</w:t>
      </w:r>
      <w:r w:rsidRPr="00DE0652">
        <w:t>e</w:t>
      </w:r>
      <w:proofErr w:type="spellEnd"/>
      <w:r w:rsidRPr="00DE0652">
        <w:rPr>
          <w:rFonts w:hint="eastAsia"/>
        </w:rPr>
        <w:t>先生讀為“又”（</w:t>
      </w:r>
      <w:r w:rsidRPr="00DE0652">
        <w:t>http://www.bsm.org.cn/forum/forum.php?mod=viewthread&amp;tid=12854&amp;extra=&amp;page=1</w:t>
      </w:r>
      <w:r w:rsidRPr="00DE0652">
        <w:rPr>
          <w:rFonts w:hint="eastAsia"/>
        </w:rPr>
        <w:t>）很可能是正確的。“知以自果，或不悔”就是“知人要靠自己果斷（判定），也不會後悔”的意思。</w:t>
      </w:r>
    </w:p>
    <w:p w14:paraId="367B4787" w14:textId="77777777" w:rsidR="00DE0652" w:rsidRPr="00DE0652" w:rsidRDefault="00DE0652" w:rsidP="00DE0652">
      <w:pPr>
        <w:pStyle w:val="aff6"/>
        <w:wordWrap w:val="0"/>
        <w:ind w:firstLine="560"/>
      </w:pPr>
      <w:r w:rsidRPr="00DE0652">
        <w:rPr>
          <w:rFonts w:hint="eastAsia"/>
        </w:rPr>
        <w:t>最後“明者無易，衣廛紳＝童＝（申重，申重）不倦，茸（乃）能明於人”一句，本文與整理者的斷讀也有不同，本文認為“衣廛”兩字應屬上，斷成“明者無易衣廛，申重不倦，茸</w:t>
      </w:r>
      <w:r w:rsidRPr="00DE0652">
        <w:t>(</w:t>
      </w:r>
      <w:r w:rsidRPr="00DE0652">
        <w:rPr>
          <w:rFonts w:hint="eastAsia"/>
        </w:rPr>
        <w:t>乃)能明人。”但“衣廛”該如何解讀，本文也沒有恰切的意見，只能待質高明。“無易”的“易”整理者理解為“難易”的“易”，駱珍伊或理解成“輕易”的“易”（</w:t>
      </w:r>
      <w:hyperlink r:id="rId16" w:history="1">
        <w:r w:rsidRPr="00DE0652">
          <w:t>http://www.bsm.org.cn/forum/forum.php?mod=viewthread&amp;tid=12854&amp;extra=&amp;page=2</w:t>
        </w:r>
      </w:hyperlink>
      <w:r w:rsidRPr="00DE0652">
        <w:rPr>
          <w:rFonts w:hint="eastAsia"/>
        </w:rPr>
        <w:t>），本文認為應理解成“改易”之“易”。若如此斷讀不誤，可以推測“衣廛”是“不易”即“不改變”的對象，跟下文的“不倦”意義也可能相關。</w:t>
      </w:r>
    </w:p>
    <w:p w14:paraId="3273E7D3" w14:textId="77777777" w:rsidR="00DE0652" w:rsidRPr="00DE0652" w:rsidRDefault="00DE0652" w:rsidP="00DE0652">
      <w:pPr>
        <w:pStyle w:val="aff6"/>
        <w:ind w:firstLine="560"/>
      </w:pPr>
      <w:r w:rsidRPr="00DE0652">
        <w:rPr>
          <w:rFonts w:hint="eastAsia"/>
        </w:rPr>
        <w:t>最後試將《畏天用身》的這一段意譯如下：</w:t>
      </w:r>
    </w:p>
    <w:p w14:paraId="1BDF07BB" w14:textId="4DDAD88A" w:rsidR="00DE0652" w:rsidRPr="00DE0652" w:rsidRDefault="00DE0652" w:rsidP="00DE0652">
      <w:pPr>
        <w:pStyle w:val="aff4"/>
        <w:spacing w:before="540" w:after="540"/>
        <w:ind w:firstLine="496"/>
      </w:pPr>
      <w:r w:rsidRPr="00DE0652">
        <w:rPr>
          <w:rFonts w:hint="eastAsia"/>
        </w:rPr>
        <w:t>凡是明君沒有生下來就能明察的，（凡是）賢臣沒有生下來就能賢能</w:t>
      </w:r>
      <w:r w:rsidRPr="00DE0652">
        <w:rPr>
          <w:rFonts w:hint="eastAsia"/>
        </w:rPr>
        <w:lastRenderedPageBreak/>
        <w:t>的。明君明在其心，賢臣賢在其身。明君不捨棄中庸，不忘卻堅定。明君（知人）必須知心，因為知心，方能知人。明君之所以（要）明察，是因為明君能做他人做不了（的事），從事別人不敢從事（的任務），承擔別人不敢承擔（的責任）。明君就是天，天常常會施行中和，施行中和，不停地仔細思考知人，知人要靠自己的決斷，也不會後悔。明君不改變衣廛，反復再三不</w:t>
      </w:r>
      <w:r w:rsidR="00387AC5">
        <w:rPr>
          <w:rFonts w:hint="eastAsia"/>
        </w:rPr>
        <w:t>懈怠</w:t>
      </w:r>
      <w:r w:rsidRPr="00DE0652">
        <w:rPr>
          <w:rFonts w:hint="eastAsia"/>
        </w:rPr>
        <w:t>，這樣才能知人。</w:t>
      </w:r>
    </w:p>
    <w:bookmarkEnd w:id="0"/>
    <w:p w14:paraId="660519DF" w14:textId="524DD5BA" w:rsidR="008315A0" w:rsidRPr="00DE0652" w:rsidRDefault="008315A0" w:rsidP="00DE0652">
      <w:pPr>
        <w:pStyle w:val="aff6"/>
        <w:ind w:firstLine="560"/>
        <w:rPr>
          <w:lang w:eastAsia="zh-TW"/>
        </w:rPr>
      </w:pPr>
    </w:p>
    <w:sectPr w:rsidR="008315A0" w:rsidRPr="00DE0652">
      <w:headerReference w:type="default" r:id="rId17"/>
      <w:footerReference w:type="even" r:id="rId18"/>
      <w:footerReference w:type="default" r:id="rId19"/>
      <w:footnotePr>
        <w:numRestart w:val="eachPage"/>
      </w:footnotePr>
      <w:endnotePr>
        <w:numFmt w:val="decimal"/>
      </w:endnotePr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DC698" w14:textId="77777777" w:rsidR="00906966" w:rsidRDefault="00906966">
      <w:r>
        <w:separator/>
      </w:r>
    </w:p>
  </w:endnote>
  <w:endnote w:type="continuationSeparator" w:id="0">
    <w:p w14:paraId="65F3AE31" w14:textId="77777777" w:rsidR="00906966" w:rsidRDefault="0090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-方正超大字符集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书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altName w:val="微软雅黑"/>
    <w:charset w:val="88"/>
    <w:family w:val="script"/>
    <w:pitch w:val="fixed"/>
    <w:sig w:usb0="00000003" w:usb1="080E0000" w:usb2="00000016" w:usb3="00000000" w:csb0="00100001" w:csb1="00000000"/>
  </w:font>
  <w:font w:name="TimesNewRomanPS-BoldMT">
    <w:altName w:val="微软雅黑"/>
    <w:charset w:val="00"/>
    <w:family w:val="roman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Gulim">
    <w:altName w:val="Cambria"/>
    <w:charset w:val="00"/>
    <w:family w:val="roman"/>
    <w:pitch w:val="default"/>
  </w:font>
  <w:font w:name="控呇湮佽恅苤蚼">
    <w:altName w:val="Microsoft JhengHei"/>
    <w:charset w:val="88"/>
    <w:family w:val="modern"/>
    <w:pitch w:val="fixed"/>
    <w:sig w:usb0="00000001" w:usb1="08080000" w:usb2="00000010" w:usb3="00000000" w:csb0="0010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ˎ̥">
    <w:altName w:val="Times New Roman"/>
    <w:charset w:val="00"/>
    <w:family w:val="roman"/>
    <w:pitch w:val="default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beration Serif;Times New Roma">
    <w:altName w:val="Times New Roman"/>
    <w:charset w:val="00"/>
    <w:family w:val="roman"/>
    <w:pitch w:val="default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准圆简体">
    <w:altName w:val="微软雅黑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23CCF" w14:textId="77777777" w:rsidR="00C64CDB" w:rsidRDefault="00FA30F4">
    <w:pPr>
      <w:pStyle w:val="af0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14:paraId="6083D0A7" w14:textId="77777777" w:rsidR="00C64CDB" w:rsidRDefault="00C64CDB">
    <w:pPr>
      <w:pStyle w:val="af0"/>
    </w:pPr>
  </w:p>
  <w:p w14:paraId="3BE86F75" w14:textId="77777777" w:rsidR="00C64CDB" w:rsidRDefault="00C64CD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1279" w14:textId="7B31C668" w:rsidR="00C64CDB" w:rsidRDefault="00FA30F4">
    <w:pPr>
      <w:tabs>
        <w:tab w:val="center" w:pos="4153"/>
        <w:tab w:val="right" w:pos="8306"/>
      </w:tabs>
      <w:rPr>
        <w:sz w:val="18"/>
        <w:szCs w:val="18"/>
      </w:rPr>
    </w:pPr>
    <w:r>
      <w:rPr>
        <w:rFonts w:hint="eastAsia"/>
        <w:sz w:val="18"/>
        <w:szCs w:val="18"/>
      </w:rPr>
      <w:t>收稿日期：</w:t>
    </w:r>
    <w:r>
      <w:rPr>
        <w:sz w:val="18"/>
        <w:szCs w:val="18"/>
      </w:rPr>
      <w:t>20</w:t>
    </w:r>
    <w:r>
      <w:rPr>
        <w:rFonts w:hint="eastAsia"/>
        <w:sz w:val="18"/>
        <w:szCs w:val="18"/>
      </w:rPr>
      <w:t>2</w:t>
    </w:r>
    <w:r w:rsidR="00324F02">
      <w:rPr>
        <w:sz w:val="18"/>
        <w:szCs w:val="18"/>
      </w:rPr>
      <w:t>3</w:t>
    </w:r>
    <w:r>
      <w:rPr>
        <w:rFonts w:hint="eastAsia"/>
        <w:sz w:val="18"/>
        <w:szCs w:val="18"/>
      </w:rPr>
      <w:t>年</w:t>
    </w:r>
    <w:r w:rsidR="00E45907">
      <w:rPr>
        <w:sz w:val="18"/>
        <w:szCs w:val="18"/>
      </w:rPr>
      <w:t>12</w:t>
    </w:r>
    <w:r>
      <w:rPr>
        <w:rFonts w:hint="eastAsia"/>
        <w:sz w:val="18"/>
        <w:szCs w:val="18"/>
      </w:rPr>
      <w:t>月</w:t>
    </w:r>
    <w:r w:rsidR="00464D10">
      <w:rPr>
        <w:sz w:val="18"/>
        <w:szCs w:val="18"/>
      </w:rPr>
      <w:t>14</w:t>
    </w:r>
    <w:r>
      <w:rPr>
        <w:rFonts w:hint="eastAsia"/>
        <w:sz w:val="18"/>
        <w:szCs w:val="18"/>
      </w:rPr>
      <w:t>日</w:t>
    </w:r>
    <w:r>
      <w:rPr>
        <w:sz w:val="18"/>
        <w:szCs w:val="18"/>
      </w:rPr>
      <w:tab/>
    </w:r>
    <w:r>
      <w:rPr>
        <w:rFonts w:hint="eastAsia"/>
        <w:sz w:val="18"/>
        <w:szCs w:val="18"/>
      </w:rPr>
      <w:t>发布日期：</w:t>
    </w:r>
    <w:r>
      <w:rPr>
        <w:sz w:val="18"/>
        <w:szCs w:val="18"/>
      </w:rPr>
      <w:t>20</w:t>
    </w:r>
    <w:r>
      <w:rPr>
        <w:rFonts w:hint="eastAsia"/>
        <w:sz w:val="18"/>
        <w:szCs w:val="18"/>
      </w:rPr>
      <w:t>2</w:t>
    </w:r>
    <w:r w:rsidR="00324F02">
      <w:rPr>
        <w:sz w:val="18"/>
        <w:szCs w:val="18"/>
      </w:rPr>
      <w:t>3</w:t>
    </w:r>
    <w:r>
      <w:rPr>
        <w:rFonts w:hint="eastAsia"/>
        <w:sz w:val="18"/>
        <w:szCs w:val="18"/>
      </w:rPr>
      <w:t>年</w:t>
    </w:r>
    <w:r w:rsidR="00E45907">
      <w:rPr>
        <w:sz w:val="18"/>
        <w:szCs w:val="18"/>
      </w:rPr>
      <w:t>12</w:t>
    </w:r>
    <w:r>
      <w:rPr>
        <w:rFonts w:hint="eastAsia"/>
        <w:sz w:val="18"/>
        <w:szCs w:val="18"/>
      </w:rPr>
      <w:t>月</w:t>
    </w:r>
    <w:r w:rsidR="000F61C6">
      <w:rPr>
        <w:sz w:val="18"/>
        <w:szCs w:val="18"/>
      </w:rPr>
      <w:t>1</w:t>
    </w:r>
    <w:r w:rsidR="00464D10">
      <w:rPr>
        <w:sz w:val="18"/>
        <w:szCs w:val="18"/>
      </w:rPr>
      <w:t>4</w:t>
    </w:r>
    <w:r>
      <w:rPr>
        <w:rFonts w:hint="eastAsia"/>
        <w:sz w:val="18"/>
        <w:szCs w:val="18"/>
      </w:rPr>
      <w:t>日</w:t>
    </w:r>
    <w:r>
      <w:rPr>
        <w:sz w:val="18"/>
        <w:szCs w:val="18"/>
      </w:rPr>
      <w:tab/>
    </w:r>
    <w:r>
      <w:rPr>
        <w:rFonts w:hint="eastAsia"/>
        <w:sz w:val="18"/>
        <w:szCs w:val="18"/>
      </w:rPr>
      <w:t>页码：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</w:p>
  <w:p w14:paraId="3E969B4D" w14:textId="77777777" w:rsidR="00C64CDB" w:rsidRPr="00722DEC" w:rsidRDefault="00C64C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F4E4C" w14:textId="77777777" w:rsidR="00906966" w:rsidRDefault="00906966">
      <w:r>
        <w:separator/>
      </w:r>
    </w:p>
  </w:footnote>
  <w:footnote w:type="continuationSeparator" w:id="0">
    <w:p w14:paraId="3BC1FC27" w14:textId="77777777" w:rsidR="00906966" w:rsidRDefault="00906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9F465" w14:textId="77777777" w:rsidR="00C64CDB" w:rsidRDefault="00FA30F4">
    <w:pPr>
      <w:pStyle w:val="af2"/>
      <w:spacing w:before="240" w:after="240"/>
      <w:ind w:firstLine="436"/>
    </w:pPr>
    <w:r>
      <w:rPr>
        <w:rFonts w:hint="eastAsia"/>
      </w:rPr>
      <w:t>复旦大学出土文献与古文字研究中心网站论文</w:t>
    </w:r>
  </w:p>
  <w:p w14:paraId="414180E0" w14:textId="15022BFF" w:rsidR="00C64CDB" w:rsidRDefault="00FA30F4">
    <w:pPr>
      <w:pStyle w:val="af2"/>
      <w:spacing w:before="240" w:after="240"/>
      <w:ind w:firstLine="436"/>
    </w:pPr>
    <w:r>
      <w:rPr>
        <w:rFonts w:hint="eastAsia"/>
      </w:rPr>
      <w:t>链接：</w:t>
    </w:r>
    <w:r>
      <w:t>http://www.fdgwz.org.cn/Web/Show/1</w:t>
    </w:r>
    <w:r w:rsidR="00172326">
      <w:t>10</w:t>
    </w:r>
    <w:r w:rsidR="000F61C6">
      <w:t>8</w:t>
    </w:r>
    <w:r w:rsidR="00464D10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RjNGUxZTgwY2MzMjZjZTM0ZWQ3NzZiOWQxMGM3OGMifQ=="/>
  </w:docVars>
  <w:rsids>
    <w:rsidRoot w:val="00CB0024"/>
    <w:rsid w:val="00000665"/>
    <w:rsid w:val="000038DD"/>
    <w:rsid w:val="00004756"/>
    <w:rsid w:val="000118C4"/>
    <w:rsid w:val="00011970"/>
    <w:rsid w:val="000133A5"/>
    <w:rsid w:val="000160FB"/>
    <w:rsid w:val="00016334"/>
    <w:rsid w:val="000176BF"/>
    <w:rsid w:val="00017F20"/>
    <w:rsid w:val="000205F4"/>
    <w:rsid w:val="00020E8F"/>
    <w:rsid w:val="00021234"/>
    <w:rsid w:val="00022497"/>
    <w:rsid w:val="0002486C"/>
    <w:rsid w:val="00025179"/>
    <w:rsid w:val="000269A2"/>
    <w:rsid w:val="00031027"/>
    <w:rsid w:val="0003211C"/>
    <w:rsid w:val="00032E60"/>
    <w:rsid w:val="00033997"/>
    <w:rsid w:val="00033F9D"/>
    <w:rsid w:val="00035922"/>
    <w:rsid w:val="00036B75"/>
    <w:rsid w:val="00036C59"/>
    <w:rsid w:val="00037D45"/>
    <w:rsid w:val="000414E8"/>
    <w:rsid w:val="00041765"/>
    <w:rsid w:val="00041E3D"/>
    <w:rsid w:val="00043973"/>
    <w:rsid w:val="00043DAA"/>
    <w:rsid w:val="00050E7C"/>
    <w:rsid w:val="0005645C"/>
    <w:rsid w:val="00057FD1"/>
    <w:rsid w:val="000602F4"/>
    <w:rsid w:val="00060DC7"/>
    <w:rsid w:val="000626A6"/>
    <w:rsid w:val="000642EB"/>
    <w:rsid w:val="00064D3F"/>
    <w:rsid w:val="0006648C"/>
    <w:rsid w:val="00067514"/>
    <w:rsid w:val="00073508"/>
    <w:rsid w:val="00075069"/>
    <w:rsid w:val="00075BC1"/>
    <w:rsid w:val="00076D07"/>
    <w:rsid w:val="00076F82"/>
    <w:rsid w:val="0008174D"/>
    <w:rsid w:val="00084150"/>
    <w:rsid w:val="000860FF"/>
    <w:rsid w:val="00086283"/>
    <w:rsid w:val="00095B2D"/>
    <w:rsid w:val="000A4034"/>
    <w:rsid w:val="000A4A8F"/>
    <w:rsid w:val="000A567C"/>
    <w:rsid w:val="000B02C6"/>
    <w:rsid w:val="000B3534"/>
    <w:rsid w:val="000B3E82"/>
    <w:rsid w:val="000B4C47"/>
    <w:rsid w:val="000B6762"/>
    <w:rsid w:val="000B7803"/>
    <w:rsid w:val="000C16D2"/>
    <w:rsid w:val="000C1EE7"/>
    <w:rsid w:val="000C306D"/>
    <w:rsid w:val="000C439A"/>
    <w:rsid w:val="000D0719"/>
    <w:rsid w:val="000D0B59"/>
    <w:rsid w:val="000D135F"/>
    <w:rsid w:val="000D13F8"/>
    <w:rsid w:val="000D6B61"/>
    <w:rsid w:val="000E12E3"/>
    <w:rsid w:val="000E2C87"/>
    <w:rsid w:val="000E3AF3"/>
    <w:rsid w:val="000E4237"/>
    <w:rsid w:val="000E738A"/>
    <w:rsid w:val="000E7910"/>
    <w:rsid w:val="000E7C8B"/>
    <w:rsid w:val="000F28A8"/>
    <w:rsid w:val="000F445B"/>
    <w:rsid w:val="000F4BED"/>
    <w:rsid w:val="000F548E"/>
    <w:rsid w:val="000F61C6"/>
    <w:rsid w:val="000F650D"/>
    <w:rsid w:val="001000A8"/>
    <w:rsid w:val="00100BE3"/>
    <w:rsid w:val="00102E1C"/>
    <w:rsid w:val="0010392E"/>
    <w:rsid w:val="00104E73"/>
    <w:rsid w:val="00110B5F"/>
    <w:rsid w:val="00112D77"/>
    <w:rsid w:val="00113F8F"/>
    <w:rsid w:val="00114AB0"/>
    <w:rsid w:val="00117A29"/>
    <w:rsid w:val="001240BA"/>
    <w:rsid w:val="001273D1"/>
    <w:rsid w:val="00130713"/>
    <w:rsid w:val="00131D4E"/>
    <w:rsid w:val="001332B7"/>
    <w:rsid w:val="001347BB"/>
    <w:rsid w:val="00135E38"/>
    <w:rsid w:val="0013704E"/>
    <w:rsid w:val="001406A3"/>
    <w:rsid w:val="00140848"/>
    <w:rsid w:val="00140894"/>
    <w:rsid w:val="001433AC"/>
    <w:rsid w:val="0014698C"/>
    <w:rsid w:val="00150D16"/>
    <w:rsid w:val="00154671"/>
    <w:rsid w:val="00156D70"/>
    <w:rsid w:val="00157CC9"/>
    <w:rsid w:val="00160DDF"/>
    <w:rsid w:val="00161956"/>
    <w:rsid w:val="001632CA"/>
    <w:rsid w:val="00163364"/>
    <w:rsid w:val="001641C2"/>
    <w:rsid w:val="00167A7A"/>
    <w:rsid w:val="00170500"/>
    <w:rsid w:val="00170CAA"/>
    <w:rsid w:val="00172326"/>
    <w:rsid w:val="00173ABC"/>
    <w:rsid w:val="00173B79"/>
    <w:rsid w:val="00175793"/>
    <w:rsid w:val="0017795C"/>
    <w:rsid w:val="001801DC"/>
    <w:rsid w:val="00180430"/>
    <w:rsid w:val="00181901"/>
    <w:rsid w:val="001825C2"/>
    <w:rsid w:val="0018424B"/>
    <w:rsid w:val="0018778C"/>
    <w:rsid w:val="00191B35"/>
    <w:rsid w:val="001938D1"/>
    <w:rsid w:val="00193DFC"/>
    <w:rsid w:val="00194702"/>
    <w:rsid w:val="00195708"/>
    <w:rsid w:val="001957D4"/>
    <w:rsid w:val="00195BA5"/>
    <w:rsid w:val="00196304"/>
    <w:rsid w:val="0019751F"/>
    <w:rsid w:val="001A02A8"/>
    <w:rsid w:val="001A19B2"/>
    <w:rsid w:val="001A4915"/>
    <w:rsid w:val="001A5188"/>
    <w:rsid w:val="001B1493"/>
    <w:rsid w:val="001B1823"/>
    <w:rsid w:val="001B293E"/>
    <w:rsid w:val="001B3E07"/>
    <w:rsid w:val="001B492F"/>
    <w:rsid w:val="001B573F"/>
    <w:rsid w:val="001B58C5"/>
    <w:rsid w:val="001B5F37"/>
    <w:rsid w:val="001B682E"/>
    <w:rsid w:val="001B6C4A"/>
    <w:rsid w:val="001B710F"/>
    <w:rsid w:val="001B771E"/>
    <w:rsid w:val="001B7D03"/>
    <w:rsid w:val="001C01CD"/>
    <w:rsid w:val="001C0A09"/>
    <w:rsid w:val="001C0EEC"/>
    <w:rsid w:val="001C2AB0"/>
    <w:rsid w:val="001C3756"/>
    <w:rsid w:val="001C4566"/>
    <w:rsid w:val="001C46F8"/>
    <w:rsid w:val="001C743C"/>
    <w:rsid w:val="001C7CFF"/>
    <w:rsid w:val="001C7EF2"/>
    <w:rsid w:val="001D1713"/>
    <w:rsid w:val="001D427D"/>
    <w:rsid w:val="001D6615"/>
    <w:rsid w:val="001D76E5"/>
    <w:rsid w:val="001D7AFE"/>
    <w:rsid w:val="001E0193"/>
    <w:rsid w:val="001E6598"/>
    <w:rsid w:val="001E71B9"/>
    <w:rsid w:val="001F1566"/>
    <w:rsid w:val="001F1BFC"/>
    <w:rsid w:val="001F7BAB"/>
    <w:rsid w:val="002000B5"/>
    <w:rsid w:val="002009A6"/>
    <w:rsid w:val="00200B58"/>
    <w:rsid w:val="00205815"/>
    <w:rsid w:val="002072DA"/>
    <w:rsid w:val="002076FA"/>
    <w:rsid w:val="00211416"/>
    <w:rsid w:val="002117E4"/>
    <w:rsid w:val="002129CF"/>
    <w:rsid w:val="00216AB7"/>
    <w:rsid w:val="00217A9A"/>
    <w:rsid w:val="002209DA"/>
    <w:rsid w:val="002211DE"/>
    <w:rsid w:val="00221F6F"/>
    <w:rsid w:val="00222C57"/>
    <w:rsid w:val="00222DB3"/>
    <w:rsid w:val="00222FCE"/>
    <w:rsid w:val="00226A4D"/>
    <w:rsid w:val="00231125"/>
    <w:rsid w:val="00231D53"/>
    <w:rsid w:val="0023231C"/>
    <w:rsid w:val="002346A0"/>
    <w:rsid w:val="00237037"/>
    <w:rsid w:val="002372F1"/>
    <w:rsid w:val="00240C8C"/>
    <w:rsid w:val="00240D78"/>
    <w:rsid w:val="00240EAB"/>
    <w:rsid w:val="00243FD0"/>
    <w:rsid w:val="002452F9"/>
    <w:rsid w:val="0024748E"/>
    <w:rsid w:val="0025043C"/>
    <w:rsid w:val="00250AD9"/>
    <w:rsid w:val="00250B5A"/>
    <w:rsid w:val="002510D1"/>
    <w:rsid w:val="00253015"/>
    <w:rsid w:val="002530D7"/>
    <w:rsid w:val="00253AA5"/>
    <w:rsid w:val="00253DAA"/>
    <w:rsid w:val="00254681"/>
    <w:rsid w:val="00257291"/>
    <w:rsid w:val="00257D63"/>
    <w:rsid w:val="0026058F"/>
    <w:rsid w:val="0026193B"/>
    <w:rsid w:val="00261D2E"/>
    <w:rsid w:val="00262221"/>
    <w:rsid w:val="00270FAE"/>
    <w:rsid w:val="0027142D"/>
    <w:rsid w:val="002732E6"/>
    <w:rsid w:val="00273C56"/>
    <w:rsid w:val="00276ACF"/>
    <w:rsid w:val="0027743E"/>
    <w:rsid w:val="002819AA"/>
    <w:rsid w:val="0028213F"/>
    <w:rsid w:val="0028564F"/>
    <w:rsid w:val="002865ED"/>
    <w:rsid w:val="002866B4"/>
    <w:rsid w:val="00291D8E"/>
    <w:rsid w:val="00292887"/>
    <w:rsid w:val="00293574"/>
    <w:rsid w:val="002936DF"/>
    <w:rsid w:val="00294FD3"/>
    <w:rsid w:val="002A1D71"/>
    <w:rsid w:val="002A3D97"/>
    <w:rsid w:val="002A4173"/>
    <w:rsid w:val="002A5820"/>
    <w:rsid w:val="002A6194"/>
    <w:rsid w:val="002B0ED9"/>
    <w:rsid w:val="002B2F28"/>
    <w:rsid w:val="002B32DA"/>
    <w:rsid w:val="002B3F0D"/>
    <w:rsid w:val="002C1D30"/>
    <w:rsid w:val="002C4751"/>
    <w:rsid w:val="002C4C02"/>
    <w:rsid w:val="002C70BF"/>
    <w:rsid w:val="002C7445"/>
    <w:rsid w:val="002D0FD4"/>
    <w:rsid w:val="002D37CF"/>
    <w:rsid w:val="002D5A42"/>
    <w:rsid w:val="002D5CCD"/>
    <w:rsid w:val="002D70C9"/>
    <w:rsid w:val="002D74D8"/>
    <w:rsid w:val="002D7F21"/>
    <w:rsid w:val="002E23C3"/>
    <w:rsid w:val="002E2792"/>
    <w:rsid w:val="002E503F"/>
    <w:rsid w:val="002E6B02"/>
    <w:rsid w:val="002E722C"/>
    <w:rsid w:val="002F12CC"/>
    <w:rsid w:val="002F135D"/>
    <w:rsid w:val="002F1FE6"/>
    <w:rsid w:val="002F2D81"/>
    <w:rsid w:val="002F4438"/>
    <w:rsid w:val="002F459B"/>
    <w:rsid w:val="002F52DC"/>
    <w:rsid w:val="00300BB1"/>
    <w:rsid w:val="0030415D"/>
    <w:rsid w:val="00307775"/>
    <w:rsid w:val="003108A4"/>
    <w:rsid w:val="00311E98"/>
    <w:rsid w:val="00312503"/>
    <w:rsid w:val="00313A1D"/>
    <w:rsid w:val="00314632"/>
    <w:rsid w:val="00314846"/>
    <w:rsid w:val="00317DBF"/>
    <w:rsid w:val="00317E80"/>
    <w:rsid w:val="0032051F"/>
    <w:rsid w:val="00324A0C"/>
    <w:rsid w:val="00324B47"/>
    <w:rsid w:val="00324F02"/>
    <w:rsid w:val="00327329"/>
    <w:rsid w:val="00327BF1"/>
    <w:rsid w:val="00330794"/>
    <w:rsid w:val="00330B16"/>
    <w:rsid w:val="00332FF4"/>
    <w:rsid w:val="00334313"/>
    <w:rsid w:val="00334F9B"/>
    <w:rsid w:val="0033589E"/>
    <w:rsid w:val="00336427"/>
    <w:rsid w:val="003367D1"/>
    <w:rsid w:val="003370F3"/>
    <w:rsid w:val="00340C74"/>
    <w:rsid w:val="003516DF"/>
    <w:rsid w:val="00351C37"/>
    <w:rsid w:val="00353C36"/>
    <w:rsid w:val="003541B9"/>
    <w:rsid w:val="00355808"/>
    <w:rsid w:val="0036013B"/>
    <w:rsid w:val="00360E86"/>
    <w:rsid w:val="00362416"/>
    <w:rsid w:val="00362829"/>
    <w:rsid w:val="003630D0"/>
    <w:rsid w:val="00365AA8"/>
    <w:rsid w:val="00373178"/>
    <w:rsid w:val="00374381"/>
    <w:rsid w:val="00375FA4"/>
    <w:rsid w:val="00376418"/>
    <w:rsid w:val="00377962"/>
    <w:rsid w:val="003804C5"/>
    <w:rsid w:val="00380E0F"/>
    <w:rsid w:val="00382F27"/>
    <w:rsid w:val="0038302C"/>
    <w:rsid w:val="003862DC"/>
    <w:rsid w:val="00386579"/>
    <w:rsid w:val="00387AC5"/>
    <w:rsid w:val="003914E2"/>
    <w:rsid w:val="00394082"/>
    <w:rsid w:val="00395D81"/>
    <w:rsid w:val="0039684B"/>
    <w:rsid w:val="003A0D1A"/>
    <w:rsid w:val="003B4873"/>
    <w:rsid w:val="003B655A"/>
    <w:rsid w:val="003C0C82"/>
    <w:rsid w:val="003C12E0"/>
    <w:rsid w:val="003C1BBA"/>
    <w:rsid w:val="003C2805"/>
    <w:rsid w:val="003C3289"/>
    <w:rsid w:val="003C3A8B"/>
    <w:rsid w:val="003C4800"/>
    <w:rsid w:val="003C4D06"/>
    <w:rsid w:val="003D04C9"/>
    <w:rsid w:val="003D1C8E"/>
    <w:rsid w:val="003D46B8"/>
    <w:rsid w:val="003D4D57"/>
    <w:rsid w:val="003E090C"/>
    <w:rsid w:val="003E1354"/>
    <w:rsid w:val="003E1502"/>
    <w:rsid w:val="003E1E5C"/>
    <w:rsid w:val="003E335D"/>
    <w:rsid w:val="003F1FF4"/>
    <w:rsid w:val="003F3825"/>
    <w:rsid w:val="003F536E"/>
    <w:rsid w:val="003F604F"/>
    <w:rsid w:val="004034AC"/>
    <w:rsid w:val="00403C1D"/>
    <w:rsid w:val="004045F2"/>
    <w:rsid w:val="0040573D"/>
    <w:rsid w:val="0040657F"/>
    <w:rsid w:val="004127DD"/>
    <w:rsid w:val="004179F2"/>
    <w:rsid w:val="00420C57"/>
    <w:rsid w:val="00420CE9"/>
    <w:rsid w:val="00424EDC"/>
    <w:rsid w:val="004274DB"/>
    <w:rsid w:val="00430178"/>
    <w:rsid w:val="0043067E"/>
    <w:rsid w:val="00430CA7"/>
    <w:rsid w:val="00430F52"/>
    <w:rsid w:val="00431BEA"/>
    <w:rsid w:val="004331F5"/>
    <w:rsid w:val="004346F5"/>
    <w:rsid w:val="00440BE0"/>
    <w:rsid w:val="00441769"/>
    <w:rsid w:val="00442291"/>
    <w:rsid w:val="004428F9"/>
    <w:rsid w:val="00445B35"/>
    <w:rsid w:val="004465F0"/>
    <w:rsid w:val="00451050"/>
    <w:rsid w:val="00451C33"/>
    <w:rsid w:val="004555EF"/>
    <w:rsid w:val="00456FAD"/>
    <w:rsid w:val="004575BE"/>
    <w:rsid w:val="004628E8"/>
    <w:rsid w:val="00463DB3"/>
    <w:rsid w:val="00464D10"/>
    <w:rsid w:val="0046522D"/>
    <w:rsid w:val="00466A1C"/>
    <w:rsid w:val="004700EF"/>
    <w:rsid w:val="00471E95"/>
    <w:rsid w:val="004756A5"/>
    <w:rsid w:val="00475942"/>
    <w:rsid w:val="00476AB7"/>
    <w:rsid w:val="0048087E"/>
    <w:rsid w:val="0048364F"/>
    <w:rsid w:val="00483F6F"/>
    <w:rsid w:val="004860A2"/>
    <w:rsid w:val="00490EA7"/>
    <w:rsid w:val="004918C3"/>
    <w:rsid w:val="00492180"/>
    <w:rsid w:val="004974E0"/>
    <w:rsid w:val="00497B78"/>
    <w:rsid w:val="004A0DA8"/>
    <w:rsid w:val="004A1861"/>
    <w:rsid w:val="004A2935"/>
    <w:rsid w:val="004A2C87"/>
    <w:rsid w:val="004A588E"/>
    <w:rsid w:val="004A7E18"/>
    <w:rsid w:val="004B0674"/>
    <w:rsid w:val="004B0A34"/>
    <w:rsid w:val="004B0D90"/>
    <w:rsid w:val="004B12DE"/>
    <w:rsid w:val="004B1FBB"/>
    <w:rsid w:val="004B34E3"/>
    <w:rsid w:val="004B3C9F"/>
    <w:rsid w:val="004B405F"/>
    <w:rsid w:val="004B44D6"/>
    <w:rsid w:val="004B4723"/>
    <w:rsid w:val="004B4853"/>
    <w:rsid w:val="004C2B43"/>
    <w:rsid w:val="004D1FA3"/>
    <w:rsid w:val="004D4706"/>
    <w:rsid w:val="004E0A07"/>
    <w:rsid w:val="004E2EDC"/>
    <w:rsid w:val="004E4CF3"/>
    <w:rsid w:val="004E6E8E"/>
    <w:rsid w:val="004F15B7"/>
    <w:rsid w:val="004F244C"/>
    <w:rsid w:val="004F618B"/>
    <w:rsid w:val="004F62FC"/>
    <w:rsid w:val="004F6F0B"/>
    <w:rsid w:val="004F6F9B"/>
    <w:rsid w:val="005002E6"/>
    <w:rsid w:val="00503A9E"/>
    <w:rsid w:val="005045E9"/>
    <w:rsid w:val="005049FB"/>
    <w:rsid w:val="005051B7"/>
    <w:rsid w:val="0051092B"/>
    <w:rsid w:val="0051119A"/>
    <w:rsid w:val="00513092"/>
    <w:rsid w:val="0051587D"/>
    <w:rsid w:val="00515C06"/>
    <w:rsid w:val="0051605E"/>
    <w:rsid w:val="005169A1"/>
    <w:rsid w:val="00517428"/>
    <w:rsid w:val="0052014E"/>
    <w:rsid w:val="0052033E"/>
    <w:rsid w:val="00520B6E"/>
    <w:rsid w:val="00523680"/>
    <w:rsid w:val="005274FE"/>
    <w:rsid w:val="00527F73"/>
    <w:rsid w:val="005308E6"/>
    <w:rsid w:val="00531EA3"/>
    <w:rsid w:val="00531F53"/>
    <w:rsid w:val="0053295D"/>
    <w:rsid w:val="00536AFC"/>
    <w:rsid w:val="0053723F"/>
    <w:rsid w:val="00542D51"/>
    <w:rsid w:val="005444A2"/>
    <w:rsid w:val="00545670"/>
    <w:rsid w:val="0054669E"/>
    <w:rsid w:val="00546876"/>
    <w:rsid w:val="00550387"/>
    <w:rsid w:val="00555D9E"/>
    <w:rsid w:val="00557369"/>
    <w:rsid w:val="00560572"/>
    <w:rsid w:val="00560EBB"/>
    <w:rsid w:val="00561840"/>
    <w:rsid w:val="00564069"/>
    <w:rsid w:val="00567DFF"/>
    <w:rsid w:val="00570D3D"/>
    <w:rsid w:val="00570DB1"/>
    <w:rsid w:val="00570E9F"/>
    <w:rsid w:val="005755E3"/>
    <w:rsid w:val="005816FB"/>
    <w:rsid w:val="00582D22"/>
    <w:rsid w:val="00584AEE"/>
    <w:rsid w:val="00586B2B"/>
    <w:rsid w:val="0059105D"/>
    <w:rsid w:val="005935F3"/>
    <w:rsid w:val="00594347"/>
    <w:rsid w:val="005952BE"/>
    <w:rsid w:val="0059594D"/>
    <w:rsid w:val="0059627F"/>
    <w:rsid w:val="005A2D63"/>
    <w:rsid w:val="005A3011"/>
    <w:rsid w:val="005A3CDD"/>
    <w:rsid w:val="005A419C"/>
    <w:rsid w:val="005B29BC"/>
    <w:rsid w:val="005B4D77"/>
    <w:rsid w:val="005B69A6"/>
    <w:rsid w:val="005C1A21"/>
    <w:rsid w:val="005C35AD"/>
    <w:rsid w:val="005C51B2"/>
    <w:rsid w:val="005D22B2"/>
    <w:rsid w:val="005D2BA7"/>
    <w:rsid w:val="005D2F69"/>
    <w:rsid w:val="005D72AD"/>
    <w:rsid w:val="005D7963"/>
    <w:rsid w:val="005E2C50"/>
    <w:rsid w:val="005E4682"/>
    <w:rsid w:val="005E692D"/>
    <w:rsid w:val="005F201A"/>
    <w:rsid w:val="005F46B5"/>
    <w:rsid w:val="005F486F"/>
    <w:rsid w:val="005F4FAD"/>
    <w:rsid w:val="0060101E"/>
    <w:rsid w:val="00602939"/>
    <w:rsid w:val="006067EA"/>
    <w:rsid w:val="00610E9E"/>
    <w:rsid w:val="006111F2"/>
    <w:rsid w:val="00615885"/>
    <w:rsid w:val="006166C7"/>
    <w:rsid w:val="00620A4F"/>
    <w:rsid w:val="00620F72"/>
    <w:rsid w:val="00623408"/>
    <w:rsid w:val="00623BFD"/>
    <w:rsid w:val="006245DA"/>
    <w:rsid w:val="0062631F"/>
    <w:rsid w:val="0062642B"/>
    <w:rsid w:val="00627B94"/>
    <w:rsid w:val="0063123B"/>
    <w:rsid w:val="0063183B"/>
    <w:rsid w:val="0063231F"/>
    <w:rsid w:val="00634446"/>
    <w:rsid w:val="00634CBD"/>
    <w:rsid w:val="00635F8F"/>
    <w:rsid w:val="00635FA4"/>
    <w:rsid w:val="006369AC"/>
    <w:rsid w:val="00640B39"/>
    <w:rsid w:val="006424EC"/>
    <w:rsid w:val="00650E61"/>
    <w:rsid w:val="00651CB5"/>
    <w:rsid w:val="0065256A"/>
    <w:rsid w:val="00655ED0"/>
    <w:rsid w:val="00657C44"/>
    <w:rsid w:val="00665791"/>
    <w:rsid w:val="00666F56"/>
    <w:rsid w:val="0067280A"/>
    <w:rsid w:val="00672EC8"/>
    <w:rsid w:val="00673C78"/>
    <w:rsid w:val="00676EC3"/>
    <w:rsid w:val="00682D5D"/>
    <w:rsid w:val="00686575"/>
    <w:rsid w:val="00686797"/>
    <w:rsid w:val="0069369C"/>
    <w:rsid w:val="00693A5D"/>
    <w:rsid w:val="006A1B0D"/>
    <w:rsid w:val="006A1B39"/>
    <w:rsid w:val="006A3D5C"/>
    <w:rsid w:val="006A3F90"/>
    <w:rsid w:val="006A5107"/>
    <w:rsid w:val="006A6FF2"/>
    <w:rsid w:val="006B044D"/>
    <w:rsid w:val="006B0F0D"/>
    <w:rsid w:val="006B1CF9"/>
    <w:rsid w:val="006B3D53"/>
    <w:rsid w:val="006B47EE"/>
    <w:rsid w:val="006B779D"/>
    <w:rsid w:val="006C0387"/>
    <w:rsid w:val="006C0AE5"/>
    <w:rsid w:val="006C21A8"/>
    <w:rsid w:val="006C4A5D"/>
    <w:rsid w:val="006C5EDC"/>
    <w:rsid w:val="006C6BAA"/>
    <w:rsid w:val="006C73EC"/>
    <w:rsid w:val="006C7B3A"/>
    <w:rsid w:val="006D1D65"/>
    <w:rsid w:val="006D408B"/>
    <w:rsid w:val="006E0E0C"/>
    <w:rsid w:val="006E2F87"/>
    <w:rsid w:val="006E5250"/>
    <w:rsid w:val="006E7462"/>
    <w:rsid w:val="006E760F"/>
    <w:rsid w:val="006F04A3"/>
    <w:rsid w:val="006F1A01"/>
    <w:rsid w:val="006F28BC"/>
    <w:rsid w:val="006F300C"/>
    <w:rsid w:val="006F52F5"/>
    <w:rsid w:val="006F6260"/>
    <w:rsid w:val="006F7686"/>
    <w:rsid w:val="006F79DD"/>
    <w:rsid w:val="007002F8"/>
    <w:rsid w:val="0070090F"/>
    <w:rsid w:val="00707039"/>
    <w:rsid w:val="007122FD"/>
    <w:rsid w:val="00713580"/>
    <w:rsid w:val="007138A4"/>
    <w:rsid w:val="00715D6B"/>
    <w:rsid w:val="007166DE"/>
    <w:rsid w:val="007204C1"/>
    <w:rsid w:val="007218E1"/>
    <w:rsid w:val="00722DEC"/>
    <w:rsid w:val="00723138"/>
    <w:rsid w:val="00724A1F"/>
    <w:rsid w:val="007314D4"/>
    <w:rsid w:val="007317E0"/>
    <w:rsid w:val="0073193D"/>
    <w:rsid w:val="0073487E"/>
    <w:rsid w:val="00740478"/>
    <w:rsid w:val="00740A8A"/>
    <w:rsid w:val="007415F0"/>
    <w:rsid w:val="00742DDD"/>
    <w:rsid w:val="00744921"/>
    <w:rsid w:val="00747D3F"/>
    <w:rsid w:val="00750FE3"/>
    <w:rsid w:val="0075360F"/>
    <w:rsid w:val="0075417E"/>
    <w:rsid w:val="0076020A"/>
    <w:rsid w:val="0076174E"/>
    <w:rsid w:val="00764495"/>
    <w:rsid w:val="00764561"/>
    <w:rsid w:val="00764978"/>
    <w:rsid w:val="00764F37"/>
    <w:rsid w:val="007708C6"/>
    <w:rsid w:val="00771D41"/>
    <w:rsid w:val="007721C4"/>
    <w:rsid w:val="0077280F"/>
    <w:rsid w:val="0077379F"/>
    <w:rsid w:val="00773918"/>
    <w:rsid w:val="007810E0"/>
    <w:rsid w:val="007814B9"/>
    <w:rsid w:val="007A2E1B"/>
    <w:rsid w:val="007A345A"/>
    <w:rsid w:val="007B0257"/>
    <w:rsid w:val="007B1A80"/>
    <w:rsid w:val="007B221F"/>
    <w:rsid w:val="007B4FA2"/>
    <w:rsid w:val="007B7EDD"/>
    <w:rsid w:val="007C05A7"/>
    <w:rsid w:val="007C1CDE"/>
    <w:rsid w:val="007C2A32"/>
    <w:rsid w:val="007C3E83"/>
    <w:rsid w:val="007C4028"/>
    <w:rsid w:val="007C6D48"/>
    <w:rsid w:val="007D3717"/>
    <w:rsid w:val="007D54B9"/>
    <w:rsid w:val="007D5FCD"/>
    <w:rsid w:val="007D6643"/>
    <w:rsid w:val="007D776B"/>
    <w:rsid w:val="007E01D2"/>
    <w:rsid w:val="007E19DC"/>
    <w:rsid w:val="007F3D78"/>
    <w:rsid w:val="007F4437"/>
    <w:rsid w:val="007F5695"/>
    <w:rsid w:val="0080242C"/>
    <w:rsid w:val="00802CD8"/>
    <w:rsid w:val="00803448"/>
    <w:rsid w:val="00805018"/>
    <w:rsid w:val="00807B0B"/>
    <w:rsid w:val="008114A2"/>
    <w:rsid w:val="00813ADC"/>
    <w:rsid w:val="008145F2"/>
    <w:rsid w:val="008165C2"/>
    <w:rsid w:val="008211C0"/>
    <w:rsid w:val="00823499"/>
    <w:rsid w:val="00823D2F"/>
    <w:rsid w:val="008253C0"/>
    <w:rsid w:val="00825B03"/>
    <w:rsid w:val="00827BEE"/>
    <w:rsid w:val="008315A0"/>
    <w:rsid w:val="008316D6"/>
    <w:rsid w:val="00831C58"/>
    <w:rsid w:val="00831E6C"/>
    <w:rsid w:val="0083342E"/>
    <w:rsid w:val="00834EF1"/>
    <w:rsid w:val="00835A98"/>
    <w:rsid w:val="008368CB"/>
    <w:rsid w:val="00841AC0"/>
    <w:rsid w:val="00841D91"/>
    <w:rsid w:val="00843715"/>
    <w:rsid w:val="00844552"/>
    <w:rsid w:val="0085243E"/>
    <w:rsid w:val="008526C5"/>
    <w:rsid w:val="00852FB6"/>
    <w:rsid w:val="00852FD1"/>
    <w:rsid w:val="008554FB"/>
    <w:rsid w:val="00855570"/>
    <w:rsid w:val="00855907"/>
    <w:rsid w:val="00857AC9"/>
    <w:rsid w:val="00857C43"/>
    <w:rsid w:val="00857F3A"/>
    <w:rsid w:val="00861E79"/>
    <w:rsid w:val="008637E6"/>
    <w:rsid w:val="008645AC"/>
    <w:rsid w:val="00865714"/>
    <w:rsid w:val="00866FD9"/>
    <w:rsid w:val="00870C38"/>
    <w:rsid w:val="00876421"/>
    <w:rsid w:val="008815F2"/>
    <w:rsid w:val="008839BB"/>
    <w:rsid w:val="00883E9F"/>
    <w:rsid w:val="00884DD1"/>
    <w:rsid w:val="00885A24"/>
    <w:rsid w:val="00886963"/>
    <w:rsid w:val="008875BA"/>
    <w:rsid w:val="0089078B"/>
    <w:rsid w:val="008964C1"/>
    <w:rsid w:val="00896A7F"/>
    <w:rsid w:val="0089710F"/>
    <w:rsid w:val="008A0529"/>
    <w:rsid w:val="008A07E9"/>
    <w:rsid w:val="008A23C5"/>
    <w:rsid w:val="008A3266"/>
    <w:rsid w:val="008A36BA"/>
    <w:rsid w:val="008A46F9"/>
    <w:rsid w:val="008A6027"/>
    <w:rsid w:val="008A626F"/>
    <w:rsid w:val="008A674E"/>
    <w:rsid w:val="008A78C0"/>
    <w:rsid w:val="008A7F84"/>
    <w:rsid w:val="008B0E99"/>
    <w:rsid w:val="008B13C3"/>
    <w:rsid w:val="008B1838"/>
    <w:rsid w:val="008B201B"/>
    <w:rsid w:val="008B3F8D"/>
    <w:rsid w:val="008B739B"/>
    <w:rsid w:val="008B7DE7"/>
    <w:rsid w:val="008C0398"/>
    <w:rsid w:val="008C1BEA"/>
    <w:rsid w:val="008C1BFD"/>
    <w:rsid w:val="008C4609"/>
    <w:rsid w:val="008C4C09"/>
    <w:rsid w:val="008C4EF3"/>
    <w:rsid w:val="008C5A22"/>
    <w:rsid w:val="008C7A92"/>
    <w:rsid w:val="008D2C2A"/>
    <w:rsid w:val="008D30E6"/>
    <w:rsid w:val="008D325A"/>
    <w:rsid w:val="008D3B25"/>
    <w:rsid w:val="008D68C6"/>
    <w:rsid w:val="008D7BDB"/>
    <w:rsid w:val="008E0E66"/>
    <w:rsid w:val="008E23BE"/>
    <w:rsid w:val="008E49CB"/>
    <w:rsid w:val="008E5D6E"/>
    <w:rsid w:val="008E6624"/>
    <w:rsid w:val="008F27E4"/>
    <w:rsid w:val="008F476B"/>
    <w:rsid w:val="008F5A87"/>
    <w:rsid w:val="008F65AF"/>
    <w:rsid w:val="00903942"/>
    <w:rsid w:val="00904443"/>
    <w:rsid w:val="00905A67"/>
    <w:rsid w:val="00906966"/>
    <w:rsid w:val="00907D37"/>
    <w:rsid w:val="00910BDB"/>
    <w:rsid w:val="009132D4"/>
    <w:rsid w:val="00916B40"/>
    <w:rsid w:val="00917402"/>
    <w:rsid w:val="0091798A"/>
    <w:rsid w:val="009208D1"/>
    <w:rsid w:val="00920906"/>
    <w:rsid w:val="0092293B"/>
    <w:rsid w:val="00923C8A"/>
    <w:rsid w:val="00923D4F"/>
    <w:rsid w:val="00923DD0"/>
    <w:rsid w:val="009258F6"/>
    <w:rsid w:val="009263C8"/>
    <w:rsid w:val="009263D6"/>
    <w:rsid w:val="00933EFE"/>
    <w:rsid w:val="00941801"/>
    <w:rsid w:val="00941B6B"/>
    <w:rsid w:val="009429E7"/>
    <w:rsid w:val="00946716"/>
    <w:rsid w:val="009477D9"/>
    <w:rsid w:val="0095007D"/>
    <w:rsid w:val="00950323"/>
    <w:rsid w:val="00951E3D"/>
    <w:rsid w:val="0095251D"/>
    <w:rsid w:val="00957CDE"/>
    <w:rsid w:val="0096182D"/>
    <w:rsid w:val="00962238"/>
    <w:rsid w:val="00962DFC"/>
    <w:rsid w:val="00964805"/>
    <w:rsid w:val="00967C6A"/>
    <w:rsid w:val="00970316"/>
    <w:rsid w:val="00970D12"/>
    <w:rsid w:val="0097125F"/>
    <w:rsid w:val="0097257A"/>
    <w:rsid w:val="00975F12"/>
    <w:rsid w:val="00977A96"/>
    <w:rsid w:val="00986333"/>
    <w:rsid w:val="0098705C"/>
    <w:rsid w:val="00987883"/>
    <w:rsid w:val="00992297"/>
    <w:rsid w:val="009945ED"/>
    <w:rsid w:val="00994CD0"/>
    <w:rsid w:val="00995DB3"/>
    <w:rsid w:val="009A0FAD"/>
    <w:rsid w:val="009A569F"/>
    <w:rsid w:val="009A75E4"/>
    <w:rsid w:val="009A7E56"/>
    <w:rsid w:val="009B0579"/>
    <w:rsid w:val="009B0C4A"/>
    <w:rsid w:val="009B0C81"/>
    <w:rsid w:val="009B45C3"/>
    <w:rsid w:val="009C4773"/>
    <w:rsid w:val="009C483E"/>
    <w:rsid w:val="009C5916"/>
    <w:rsid w:val="009C7D0F"/>
    <w:rsid w:val="009D2100"/>
    <w:rsid w:val="009D2D81"/>
    <w:rsid w:val="009E12C0"/>
    <w:rsid w:val="009E1F4B"/>
    <w:rsid w:val="009E50C6"/>
    <w:rsid w:val="009E63D4"/>
    <w:rsid w:val="009F222D"/>
    <w:rsid w:val="009F4D40"/>
    <w:rsid w:val="009F5AC5"/>
    <w:rsid w:val="009F619B"/>
    <w:rsid w:val="00A00A18"/>
    <w:rsid w:val="00A01EE5"/>
    <w:rsid w:val="00A026E4"/>
    <w:rsid w:val="00A04CCF"/>
    <w:rsid w:val="00A04D48"/>
    <w:rsid w:val="00A0577E"/>
    <w:rsid w:val="00A0656B"/>
    <w:rsid w:val="00A0677C"/>
    <w:rsid w:val="00A06EEC"/>
    <w:rsid w:val="00A072DD"/>
    <w:rsid w:val="00A11F45"/>
    <w:rsid w:val="00A16D1C"/>
    <w:rsid w:val="00A24A93"/>
    <w:rsid w:val="00A25EA7"/>
    <w:rsid w:val="00A27CBC"/>
    <w:rsid w:val="00A303C4"/>
    <w:rsid w:val="00A33350"/>
    <w:rsid w:val="00A35CE6"/>
    <w:rsid w:val="00A35E7B"/>
    <w:rsid w:val="00A36FFE"/>
    <w:rsid w:val="00A434FD"/>
    <w:rsid w:val="00A446DA"/>
    <w:rsid w:val="00A4525C"/>
    <w:rsid w:val="00A45781"/>
    <w:rsid w:val="00A50CBF"/>
    <w:rsid w:val="00A52734"/>
    <w:rsid w:val="00A52FE3"/>
    <w:rsid w:val="00A553B6"/>
    <w:rsid w:val="00A60B6E"/>
    <w:rsid w:val="00A6185F"/>
    <w:rsid w:val="00A61C7F"/>
    <w:rsid w:val="00A626FC"/>
    <w:rsid w:val="00A62B37"/>
    <w:rsid w:val="00A62CC2"/>
    <w:rsid w:val="00A63856"/>
    <w:rsid w:val="00A70884"/>
    <w:rsid w:val="00A710B2"/>
    <w:rsid w:val="00A71777"/>
    <w:rsid w:val="00A71884"/>
    <w:rsid w:val="00A72022"/>
    <w:rsid w:val="00A72999"/>
    <w:rsid w:val="00A73245"/>
    <w:rsid w:val="00A73BBA"/>
    <w:rsid w:val="00A73FD8"/>
    <w:rsid w:val="00A7444E"/>
    <w:rsid w:val="00A751D3"/>
    <w:rsid w:val="00A76F1D"/>
    <w:rsid w:val="00A806C2"/>
    <w:rsid w:val="00A81048"/>
    <w:rsid w:val="00A8129E"/>
    <w:rsid w:val="00A84BA5"/>
    <w:rsid w:val="00A84BF3"/>
    <w:rsid w:val="00A85DCA"/>
    <w:rsid w:val="00A90438"/>
    <w:rsid w:val="00A913E0"/>
    <w:rsid w:val="00A96DA0"/>
    <w:rsid w:val="00AA2818"/>
    <w:rsid w:val="00AA3B72"/>
    <w:rsid w:val="00AA4359"/>
    <w:rsid w:val="00AA543B"/>
    <w:rsid w:val="00AA5ACA"/>
    <w:rsid w:val="00AA6604"/>
    <w:rsid w:val="00AA7065"/>
    <w:rsid w:val="00AA75D5"/>
    <w:rsid w:val="00AA7E0A"/>
    <w:rsid w:val="00AB03FE"/>
    <w:rsid w:val="00AB0B6C"/>
    <w:rsid w:val="00AB2A94"/>
    <w:rsid w:val="00AB3DF0"/>
    <w:rsid w:val="00AB58B2"/>
    <w:rsid w:val="00AB760A"/>
    <w:rsid w:val="00AC4C6A"/>
    <w:rsid w:val="00AC5167"/>
    <w:rsid w:val="00AD0D79"/>
    <w:rsid w:val="00AD0F5C"/>
    <w:rsid w:val="00AD369B"/>
    <w:rsid w:val="00AD48AD"/>
    <w:rsid w:val="00AD6890"/>
    <w:rsid w:val="00AD7B0D"/>
    <w:rsid w:val="00AD7E86"/>
    <w:rsid w:val="00AE1225"/>
    <w:rsid w:val="00AE20DF"/>
    <w:rsid w:val="00AE29A7"/>
    <w:rsid w:val="00AF246E"/>
    <w:rsid w:val="00AF479D"/>
    <w:rsid w:val="00AF504A"/>
    <w:rsid w:val="00AF635B"/>
    <w:rsid w:val="00AF75C8"/>
    <w:rsid w:val="00B00C54"/>
    <w:rsid w:val="00B00EE9"/>
    <w:rsid w:val="00B030E6"/>
    <w:rsid w:val="00B059FD"/>
    <w:rsid w:val="00B07332"/>
    <w:rsid w:val="00B20E51"/>
    <w:rsid w:val="00B219F9"/>
    <w:rsid w:val="00B23528"/>
    <w:rsid w:val="00B27C68"/>
    <w:rsid w:val="00B31DEE"/>
    <w:rsid w:val="00B346F4"/>
    <w:rsid w:val="00B34DD8"/>
    <w:rsid w:val="00B36E5C"/>
    <w:rsid w:val="00B42710"/>
    <w:rsid w:val="00B43721"/>
    <w:rsid w:val="00B44194"/>
    <w:rsid w:val="00B47060"/>
    <w:rsid w:val="00B47693"/>
    <w:rsid w:val="00B50CD0"/>
    <w:rsid w:val="00B57895"/>
    <w:rsid w:val="00B57992"/>
    <w:rsid w:val="00B60E31"/>
    <w:rsid w:val="00B63ADF"/>
    <w:rsid w:val="00B70CD3"/>
    <w:rsid w:val="00B7298C"/>
    <w:rsid w:val="00B73A04"/>
    <w:rsid w:val="00B7429A"/>
    <w:rsid w:val="00B74631"/>
    <w:rsid w:val="00B74646"/>
    <w:rsid w:val="00B75C45"/>
    <w:rsid w:val="00B76664"/>
    <w:rsid w:val="00B76838"/>
    <w:rsid w:val="00B8095D"/>
    <w:rsid w:val="00B81622"/>
    <w:rsid w:val="00B831B3"/>
    <w:rsid w:val="00B8386D"/>
    <w:rsid w:val="00B8604A"/>
    <w:rsid w:val="00B861FE"/>
    <w:rsid w:val="00B924C4"/>
    <w:rsid w:val="00B92CC7"/>
    <w:rsid w:val="00B92CE9"/>
    <w:rsid w:val="00B9389A"/>
    <w:rsid w:val="00B955BA"/>
    <w:rsid w:val="00B96A56"/>
    <w:rsid w:val="00B96F7B"/>
    <w:rsid w:val="00BA1F2C"/>
    <w:rsid w:val="00BA2F0B"/>
    <w:rsid w:val="00BA32AD"/>
    <w:rsid w:val="00BA4771"/>
    <w:rsid w:val="00BA4AF0"/>
    <w:rsid w:val="00BA4E68"/>
    <w:rsid w:val="00BA5289"/>
    <w:rsid w:val="00BA6421"/>
    <w:rsid w:val="00BB017B"/>
    <w:rsid w:val="00BB01AD"/>
    <w:rsid w:val="00BB1FB2"/>
    <w:rsid w:val="00BB34F9"/>
    <w:rsid w:val="00BC126B"/>
    <w:rsid w:val="00BC32A7"/>
    <w:rsid w:val="00BC49BB"/>
    <w:rsid w:val="00BD4970"/>
    <w:rsid w:val="00BD4E67"/>
    <w:rsid w:val="00BD6E84"/>
    <w:rsid w:val="00BD750D"/>
    <w:rsid w:val="00BE0058"/>
    <w:rsid w:val="00BE0862"/>
    <w:rsid w:val="00BE148F"/>
    <w:rsid w:val="00BE2C40"/>
    <w:rsid w:val="00BE3190"/>
    <w:rsid w:val="00BE3905"/>
    <w:rsid w:val="00BE429F"/>
    <w:rsid w:val="00BE5AA8"/>
    <w:rsid w:val="00BE70CF"/>
    <w:rsid w:val="00BF358E"/>
    <w:rsid w:val="00BF5F1D"/>
    <w:rsid w:val="00BF689F"/>
    <w:rsid w:val="00C008DD"/>
    <w:rsid w:val="00C02697"/>
    <w:rsid w:val="00C02E8C"/>
    <w:rsid w:val="00C037A6"/>
    <w:rsid w:val="00C03F8A"/>
    <w:rsid w:val="00C05D24"/>
    <w:rsid w:val="00C1004C"/>
    <w:rsid w:val="00C110DF"/>
    <w:rsid w:val="00C1274F"/>
    <w:rsid w:val="00C13F6C"/>
    <w:rsid w:val="00C17391"/>
    <w:rsid w:val="00C200D7"/>
    <w:rsid w:val="00C217A0"/>
    <w:rsid w:val="00C24A2E"/>
    <w:rsid w:val="00C25CFC"/>
    <w:rsid w:val="00C31029"/>
    <w:rsid w:val="00C32FE1"/>
    <w:rsid w:val="00C36956"/>
    <w:rsid w:val="00C40577"/>
    <w:rsid w:val="00C405CB"/>
    <w:rsid w:val="00C43658"/>
    <w:rsid w:val="00C43770"/>
    <w:rsid w:val="00C4502F"/>
    <w:rsid w:val="00C46047"/>
    <w:rsid w:val="00C50F78"/>
    <w:rsid w:val="00C52B1A"/>
    <w:rsid w:val="00C540E0"/>
    <w:rsid w:val="00C55ABE"/>
    <w:rsid w:val="00C57D84"/>
    <w:rsid w:val="00C639B5"/>
    <w:rsid w:val="00C64CDB"/>
    <w:rsid w:val="00C666BF"/>
    <w:rsid w:val="00C673BD"/>
    <w:rsid w:val="00C70AB8"/>
    <w:rsid w:val="00C71472"/>
    <w:rsid w:val="00C7337F"/>
    <w:rsid w:val="00C75C1A"/>
    <w:rsid w:val="00C77FF1"/>
    <w:rsid w:val="00C84657"/>
    <w:rsid w:val="00C86880"/>
    <w:rsid w:val="00C86E98"/>
    <w:rsid w:val="00C90543"/>
    <w:rsid w:val="00C935B4"/>
    <w:rsid w:val="00C9386D"/>
    <w:rsid w:val="00C9729E"/>
    <w:rsid w:val="00CA06E7"/>
    <w:rsid w:val="00CA3C3D"/>
    <w:rsid w:val="00CA3CCA"/>
    <w:rsid w:val="00CB0024"/>
    <w:rsid w:val="00CB3F3F"/>
    <w:rsid w:val="00CB44FE"/>
    <w:rsid w:val="00CB5B17"/>
    <w:rsid w:val="00CC33AB"/>
    <w:rsid w:val="00CC48D0"/>
    <w:rsid w:val="00CC5289"/>
    <w:rsid w:val="00CC56E7"/>
    <w:rsid w:val="00CC6F6E"/>
    <w:rsid w:val="00CD09E7"/>
    <w:rsid w:val="00CD12D8"/>
    <w:rsid w:val="00CD2F98"/>
    <w:rsid w:val="00CD33F3"/>
    <w:rsid w:val="00CD3AD6"/>
    <w:rsid w:val="00CE1F09"/>
    <w:rsid w:val="00CE25C5"/>
    <w:rsid w:val="00CE3711"/>
    <w:rsid w:val="00CE4186"/>
    <w:rsid w:val="00CF2087"/>
    <w:rsid w:val="00CF227B"/>
    <w:rsid w:val="00CF2D53"/>
    <w:rsid w:val="00CF3432"/>
    <w:rsid w:val="00CF46B5"/>
    <w:rsid w:val="00CF55D5"/>
    <w:rsid w:val="00CF5871"/>
    <w:rsid w:val="00D00583"/>
    <w:rsid w:val="00D009DD"/>
    <w:rsid w:val="00D0292A"/>
    <w:rsid w:val="00D031EB"/>
    <w:rsid w:val="00D07D46"/>
    <w:rsid w:val="00D108D2"/>
    <w:rsid w:val="00D12835"/>
    <w:rsid w:val="00D130EB"/>
    <w:rsid w:val="00D14104"/>
    <w:rsid w:val="00D204C5"/>
    <w:rsid w:val="00D20F6F"/>
    <w:rsid w:val="00D21BBD"/>
    <w:rsid w:val="00D2238A"/>
    <w:rsid w:val="00D236C8"/>
    <w:rsid w:val="00D24914"/>
    <w:rsid w:val="00D24AB2"/>
    <w:rsid w:val="00D27857"/>
    <w:rsid w:val="00D30E85"/>
    <w:rsid w:val="00D326D7"/>
    <w:rsid w:val="00D336E0"/>
    <w:rsid w:val="00D340BE"/>
    <w:rsid w:val="00D40B52"/>
    <w:rsid w:val="00D4124B"/>
    <w:rsid w:val="00D427F2"/>
    <w:rsid w:val="00D42CCC"/>
    <w:rsid w:val="00D43E68"/>
    <w:rsid w:val="00D443FB"/>
    <w:rsid w:val="00D45042"/>
    <w:rsid w:val="00D45F47"/>
    <w:rsid w:val="00D47FCB"/>
    <w:rsid w:val="00D50FFB"/>
    <w:rsid w:val="00D52EC6"/>
    <w:rsid w:val="00D54453"/>
    <w:rsid w:val="00D54AD0"/>
    <w:rsid w:val="00D556BF"/>
    <w:rsid w:val="00D60710"/>
    <w:rsid w:val="00D61798"/>
    <w:rsid w:val="00D62CB1"/>
    <w:rsid w:val="00D651F4"/>
    <w:rsid w:val="00D66F7F"/>
    <w:rsid w:val="00D67634"/>
    <w:rsid w:val="00D71F81"/>
    <w:rsid w:val="00D726F9"/>
    <w:rsid w:val="00D731D5"/>
    <w:rsid w:val="00D753F8"/>
    <w:rsid w:val="00D756A9"/>
    <w:rsid w:val="00D769E1"/>
    <w:rsid w:val="00D76AAD"/>
    <w:rsid w:val="00D77944"/>
    <w:rsid w:val="00D81F8C"/>
    <w:rsid w:val="00D84579"/>
    <w:rsid w:val="00D859D5"/>
    <w:rsid w:val="00D85C5E"/>
    <w:rsid w:val="00D875E6"/>
    <w:rsid w:val="00D9179B"/>
    <w:rsid w:val="00D91E89"/>
    <w:rsid w:val="00D926DE"/>
    <w:rsid w:val="00D936F8"/>
    <w:rsid w:val="00D94D4A"/>
    <w:rsid w:val="00D97724"/>
    <w:rsid w:val="00DA17FB"/>
    <w:rsid w:val="00DA2027"/>
    <w:rsid w:val="00DA469D"/>
    <w:rsid w:val="00DB12A6"/>
    <w:rsid w:val="00DB12D6"/>
    <w:rsid w:val="00DB1A8E"/>
    <w:rsid w:val="00DB2818"/>
    <w:rsid w:val="00DB50D0"/>
    <w:rsid w:val="00DB5D05"/>
    <w:rsid w:val="00DB6A18"/>
    <w:rsid w:val="00DC2A33"/>
    <w:rsid w:val="00DC3ABD"/>
    <w:rsid w:val="00DC5C27"/>
    <w:rsid w:val="00DC6F52"/>
    <w:rsid w:val="00DC74C5"/>
    <w:rsid w:val="00DD0C90"/>
    <w:rsid w:val="00DD491C"/>
    <w:rsid w:val="00DE03E4"/>
    <w:rsid w:val="00DE0652"/>
    <w:rsid w:val="00DE20EE"/>
    <w:rsid w:val="00DE2591"/>
    <w:rsid w:val="00DE3CE2"/>
    <w:rsid w:val="00DE4754"/>
    <w:rsid w:val="00DE49F7"/>
    <w:rsid w:val="00DE5AD0"/>
    <w:rsid w:val="00DE6920"/>
    <w:rsid w:val="00DF05E9"/>
    <w:rsid w:val="00DF1D1A"/>
    <w:rsid w:val="00DF334B"/>
    <w:rsid w:val="00E01E6C"/>
    <w:rsid w:val="00E02DA9"/>
    <w:rsid w:val="00E03B22"/>
    <w:rsid w:val="00E03C4C"/>
    <w:rsid w:val="00E03D59"/>
    <w:rsid w:val="00E04C1F"/>
    <w:rsid w:val="00E05DA2"/>
    <w:rsid w:val="00E0700B"/>
    <w:rsid w:val="00E07042"/>
    <w:rsid w:val="00E1084C"/>
    <w:rsid w:val="00E10C1E"/>
    <w:rsid w:val="00E11510"/>
    <w:rsid w:val="00E14EB9"/>
    <w:rsid w:val="00E1723C"/>
    <w:rsid w:val="00E2021E"/>
    <w:rsid w:val="00E2162E"/>
    <w:rsid w:val="00E21A15"/>
    <w:rsid w:val="00E27BC2"/>
    <w:rsid w:val="00E311CA"/>
    <w:rsid w:val="00E3265B"/>
    <w:rsid w:val="00E330F9"/>
    <w:rsid w:val="00E34747"/>
    <w:rsid w:val="00E3579F"/>
    <w:rsid w:val="00E37814"/>
    <w:rsid w:val="00E415C5"/>
    <w:rsid w:val="00E44F9D"/>
    <w:rsid w:val="00E45907"/>
    <w:rsid w:val="00E461AE"/>
    <w:rsid w:val="00E53B98"/>
    <w:rsid w:val="00E56D5B"/>
    <w:rsid w:val="00E61005"/>
    <w:rsid w:val="00E622CA"/>
    <w:rsid w:val="00E64CC6"/>
    <w:rsid w:val="00E718B3"/>
    <w:rsid w:val="00E71B2D"/>
    <w:rsid w:val="00E74B97"/>
    <w:rsid w:val="00E76712"/>
    <w:rsid w:val="00E768A0"/>
    <w:rsid w:val="00E8091B"/>
    <w:rsid w:val="00E8200C"/>
    <w:rsid w:val="00E84361"/>
    <w:rsid w:val="00E84A0C"/>
    <w:rsid w:val="00E8586B"/>
    <w:rsid w:val="00E862DE"/>
    <w:rsid w:val="00E86FF7"/>
    <w:rsid w:val="00E903EF"/>
    <w:rsid w:val="00E90438"/>
    <w:rsid w:val="00E90E54"/>
    <w:rsid w:val="00E91058"/>
    <w:rsid w:val="00E92146"/>
    <w:rsid w:val="00E9417F"/>
    <w:rsid w:val="00E94DE0"/>
    <w:rsid w:val="00EA020B"/>
    <w:rsid w:val="00EA0B7F"/>
    <w:rsid w:val="00EA228C"/>
    <w:rsid w:val="00EA236B"/>
    <w:rsid w:val="00EA3753"/>
    <w:rsid w:val="00EA4347"/>
    <w:rsid w:val="00EA5B6D"/>
    <w:rsid w:val="00EA7776"/>
    <w:rsid w:val="00EB2899"/>
    <w:rsid w:val="00EB330F"/>
    <w:rsid w:val="00EB7229"/>
    <w:rsid w:val="00EC15D3"/>
    <w:rsid w:val="00EC1ACB"/>
    <w:rsid w:val="00EC2D62"/>
    <w:rsid w:val="00EC3F88"/>
    <w:rsid w:val="00EC60F9"/>
    <w:rsid w:val="00ED004C"/>
    <w:rsid w:val="00ED01D0"/>
    <w:rsid w:val="00ED1CBB"/>
    <w:rsid w:val="00ED2CB5"/>
    <w:rsid w:val="00ED2E6F"/>
    <w:rsid w:val="00ED4220"/>
    <w:rsid w:val="00ED4E2F"/>
    <w:rsid w:val="00ED50E6"/>
    <w:rsid w:val="00ED6CF7"/>
    <w:rsid w:val="00ED7DB3"/>
    <w:rsid w:val="00ED7E5B"/>
    <w:rsid w:val="00EE0568"/>
    <w:rsid w:val="00EE05FC"/>
    <w:rsid w:val="00EE1189"/>
    <w:rsid w:val="00EE5251"/>
    <w:rsid w:val="00EE528D"/>
    <w:rsid w:val="00EE6C33"/>
    <w:rsid w:val="00EE6DB8"/>
    <w:rsid w:val="00EE70FE"/>
    <w:rsid w:val="00EF00A4"/>
    <w:rsid w:val="00EF0E85"/>
    <w:rsid w:val="00EF1810"/>
    <w:rsid w:val="00EF2B6D"/>
    <w:rsid w:val="00EF302F"/>
    <w:rsid w:val="00EF540C"/>
    <w:rsid w:val="00F00755"/>
    <w:rsid w:val="00F00938"/>
    <w:rsid w:val="00F00BEB"/>
    <w:rsid w:val="00F02015"/>
    <w:rsid w:val="00F05B87"/>
    <w:rsid w:val="00F06B67"/>
    <w:rsid w:val="00F074DB"/>
    <w:rsid w:val="00F10AFC"/>
    <w:rsid w:val="00F12D3D"/>
    <w:rsid w:val="00F13540"/>
    <w:rsid w:val="00F14FB2"/>
    <w:rsid w:val="00F15F78"/>
    <w:rsid w:val="00F16ADF"/>
    <w:rsid w:val="00F17644"/>
    <w:rsid w:val="00F20617"/>
    <w:rsid w:val="00F21E2E"/>
    <w:rsid w:val="00F2326F"/>
    <w:rsid w:val="00F2576A"/>
    <w:rsid w:val="00F25800"/>
    <w:rsid w:val="00F26E9F"/>
    <w:rsid w:val="00F27D53"/>
    <w:rsid w:val="00F31282"/>
    <w:rsid w:val="00F314B7"/>
    <w:rsid w:val="00F31F09"/>
    <w:rsid w:val="00F322A5"/>
    <w:rsid w:val="00F330D9"/>
    <w:rsid w:val="00F34E9E"/>
    <w:rsid w:val="00F34EBF"/>
    <w:rsid w:val="00F361A3"/>
    <w:rsid w:val="00F36F17"/>
    <w:rsid w:val="00F376D9"/>
    <w:rsid w:val="00F37CA9"/>
    <w:rsid w:val="00F43131"/>
    <w:rsid w:val="00F4461F"/>
    <w:rsid w:val="00F46B63"/>
    <w:rsid w:val="00F529E5"/>
    <w:rsid w:val="00F52E69"/>
    <w:rsid w:val="00F53292"/>
    <w:rsid w:val="00F5440A"/>
    <w:rsid w:val="00F544EB"/>
    <w:rsid w:val="00F5450B"/>
    <w:rsid w:val="00F54627"/>
    <w:rsid w:val="00F6326B"/>
    <w:rsid w:val="00F64B24"/>
    <w:rsid w:val="00F66363"/>
    <w:rsid w:val="00F66E55"/>
    <w:rsid w:val="00F66FE5"/>
    <w:rsid w:val="00F7390D"/>
    <w:rsid w:val="00F73ABB"/>
    <w:rsid w:val="00F74311"/>
    <w:rsid w:val="00F75986"/>
    <w:rsid w:val="00F7621D"/>
    <w:rsid w:val="00F76B2A"/>
    <w:rsid w:val="00F80228"/>
    <w:rsid w:val="00F805FB"/>
    <w:rsid w:val="00F80C5C"/>
    <w:rsid w:val="00F856E5"/>
    <w:rsid w:val="00F86BCE"/>
    <w:rsid w:val="00F87999"/>
    <w:rsid w:val="00F9237B"/>
    <w:rsid w:val="00F94E59"/>
    <w:rsid w:val="00FA2510"/>
    <w:rsid w:val="00FA30F4"/>
    <w:rsid w:val="00FA379D"/>
    <w:rsid w:val="00FA3C18"/>
    <w:rsid w:val="00FA72F5"/>
    <w:rsid w:val="00FB1AFD"/>
    <w:rsid w:val="00FB3BA3"/>
    <w:rsid w:val="00FB3F68"/>
    <w:rsid w:val="00FB45B2"/>
    <w:rsid w:val="00FC4147"/>
    <w:rsid w:val="00FC4A76"/>
    <w:rsid w:val="00FC5812"/>
    <w:rsid w:val="00FC60A5"/>
    <w:rsid w:val="00FC78A4"/>
    <w:rsid w:val="00FD1F72"/>
    <w:rsid w:val="00FD2B7F"/>
    <w:rsid w:val="00FD3E77"/>
    <w:rsid w:val="00FD71AB"/>
    <w:rsid w:val="00FD741C"/>
    <w:rsid w:val="00FE080D"/>
    <w:rsid w:val="00FE0A61"/>
    <w:rsid w:val="00FE20AC"/>
    <w:rsid w:val="00FE20B3"/>
    <w:rsid w:val="00FE5D7F"/>
    <w:rsid w:val="00FF766E"/>
    <w:rsid w:val="233139A1"/>
    <w:rsid w:val="259D70CC"/>
    <w:rsid w:val="52862819"/>
    <w:rsid w:val="57A26D7F"/>
    <w:rsid w:val="72C2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AAB056"/>
  <w14:defaultImageDpi w14:val="32767"/>
  <w15:docId w15:val="{73D73E97-C48D-432E-9028-FA9F8071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iPriority="0" w:unhideWhenUsed="1" w:qFormat="1"/>
    <w:lsdException w:name="head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iPriority="0" w:unhideWhenUsed="1" w:qFormat="1"/>
    <w:lsdException w:name="line number" w:semiHidden="1" w:unhideWhenUsed="1"/>
    <w:lsdException w:name="page number" w:uiPriority="0" w:qFormat="1"/>
    <w:lsdException w:name="endnote reference" w:unhideWhenUsed="1" w:qFormat="1"/>
    <w:lsdException w:name="endnote text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iPriority="0" w:unhideWhenUsed="1"/>
    <w:lsdException w:name="Strong" w:uiPriority="22" w:qFormat="1"/>
    <w:lsdException w:name="Emphasis" w:uiPriority="20" w:qFormat="1"/>
    <w:lsdException w:name="Document Map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宋体" w:hAnsi="宋体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kern w:val="0"/>
      <w:sz w:val="32"/>
      <w:szCs w:val="32"/>
    </w:rPr>
  </w:style>
  <w:style w:type="paragraph" w:styleId="5">
    <w:name w:val="heading 5"/>
    <w:basedOn w:val="a"/>
    <w:next w:val="a"/>
    <w:link w:val="51"/>
    <w:uiPriority w:val="9"/>
    <w:qFormat/>
    <w:pPr>
      <w:keepNext/>
      <w:keepLines/>
      <w:spacing w:before="280" w:after="290" w:line="376" w:lineRule="auto"/>
      <w:textAlignment w:val="center"/>
      <w:outlineLvl w:val="4"/>
    </w:pPr>
    <w:rPr>
      <w:rFonts w:ascii="宋体-方正超大字符集" w:eastAsia="宋体-方正超大字符集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="Cambria" w:eastAsia="黑体" w:hAnsi="Cambria"/>
      <w:sz w:val="20"/>
      <w:szCs w:val="20"/>
    </w:rPr>
  </w:style>
  <w:style w:type="paragraph" w:styleId="a4">
    <w:name w:val="Document Map"/>
    <w:basedOn w:val="a"/>
    <w:link w:val="11"/>
    <w:unhideWhenUsed/>
    <w:qFormat/>
    <w:pPr>
      <w:spacing w:line="360" w:lineRule="auto"/>
      <w:textAlignment w:val="center"/>
    </w:pPr>
    <w:rPr>
      <w:rFonts w:hAnsi="Times New Roman"/>
      <w:sz w:val="18"/>
      <w:szCs w:val="18"/>
    </w:rPr>
  </w:style>
  <w:style w:type="paragraph" w:styleId="a5">
    <w:name w:val="annotation text"/>
    <w:basedOn w:val="a"/>
    <w:link w:val="a6"/>
    <w:semiHidden/>
    <w:unhideWhenUsed/>
    <w:qFormat/>
    <w:pPr>
      <w:jc w:val="left"/>
      <w:textAlignment w:val="center"/>
    </w:pPr>
    <w:rPr>
      <w:rFonts w:asciiTheme="minorHAnsi" w:eastAsiaTheme="minorEastAsia" w:hAnsiTheme="minorHAnsi" w:cstheme="minorBidi"/>
      <w:sz w:val="21"/>
    </w:rPr>
  </w:style>
  <w:style w:type="paragraph" w:styleId="a7">
    <w:name w:val="Body Text"/>
    <w:basedOn w:val="a"/>
    <w:link w:val="a8"/>
    <w:qFormat/>
    <w:pPr>
      <w:spacing w:after="120"/>
    </w:pPr>
    <w:rPr>
      <w:rFonts w:ascii="Calibri" w:hAnsi="Calibri"/>
      <w:kern w:val="0"/>
      <w:sz w:val="20"/>
      <w:szCs w:val="20"/>
    </w:rPr>
  </w:style>
  <w:style w:type="paragraph" w:styleId="a9">
    <w:name w:val="Body Text Indent"/>
    <w:basedOn w:val="a"/>
    <w:link w:val="aa"/>
    <w:qFormat/>
    <w:pPr>
      <w:snapToGrid w:val="0"/>
      <w:spacing w:after="120" w:line="366" w:lineRule="atLeast"/>
      <w:ind w:leftChars="200" w:left="420" w:firstLineChars="200" w:firstLine="200"/>
    </w:pPr>
    <w:rPr>
      <w:rFonts w:ascii="Times New Roman" w:eastAsia="方正书宋简体" w:hAnsi="Times New Roman"/>
      <w:sz w:val="20"/>
      <w:szCs w:val="24"/>
    </w:rPr>
  </w:style>
  <w:style w:type="paragraph" w:styleId="ab">
    <w:name w:val="Date"/>
    <w:basedOn w:val="a"/>
    <w:next w:val="a"/>
    <w:link w:val="ac"/>
    <w:unhideWhenUsed/>
    <w:pPr>
      <w:ind w:leftChars="2500" w:left="100"/>
    </w:pPr>
  </w:style>
  <w:style w:type="paragraph" w:styleId="ad">
    <w:name w:val="endnote text"/>
    <w:basedOn w:val="a"/>
    <w:link w:val="12"/>
    <w:unhideWhenUsed/>
    <w:qFormat/>
    <w:pPr>
      <w:snapToGrid w:val="0"/>
      <w:jc w:val="left"/>
    </w:pPr>
  </w:style>
  <w:style w:type="paragraph" w:styleId="ae">
    <w:name w:val="Balloon Text"/>
    <w:basedOn w:val="a"/>
    <w:link w:val="af"/>
    <w:uiPriority w:val="99"/>
    <w:unhideWhenUsed/>
    <w:qFormat/>
    <w:rPr>
      <w:sz w:val="18"/>
      <w:szCs w:val="18"/>
    </w:rPr>
  </w:style>
  <w:style w:type="paragraph" w:styleId="af0">
    <w:name w:val="footer"/>
    <w:basedOn w:val="a"/>
    <w:link w:val="af1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eastAsia="PMingLiU" w:hAnsi="Times New Roman"/>
      <w:sz w:val="20"/>
      <w:szCs w:val="20"/>
      <w:lang w:eastAsia="zh-TW"/>
    </w:rPr>
  </w:style>
  <w:style w:type="paragraph" w:styleId="af2">
    <w:name w:val="header"/>
    <w:basedOn w:val="a"/>
    <w:link w:val="af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4">
    <w:name w:val="Subtitle"/>
    <w:basedOn w:val="a"/>
    <w:next w:val="a"/>
    <w:link w:val="13"/>
    <w:uiPriority w:val="11"/>
    <w:qFormat/>
    <w:pPr>
      <w:spacing w:beforeLines="100" w:before="100" w:afterLines="100" w:after="100" w:line="360" w:lineRule="auto"/>
      <w:jc w:val="center"/>
      <w:textAlignment w:val="center"/>
      <w:outlineLvl w:val="1"/>
    </w:pPr>
    <w:rPr>
      <w:rFonts w:ascii="Cambria" w:hAnsi="Cambria"/>
      <w:b/>
      <w:bCs/>
      <w:kern w:val="28"/>
      <w:szCs w:val="32"/>
    </w:rPr>
  </w:style>
  <w:style w:type="paragraph" w:styleId="af5">
    <w:name w:val="footnote text"/>
    <w:basedOn w:val="a"/>
    <w:link w:val="14"/>
    <w:uiPriority w:val="99"/>
    <w:qFormat/>
    <w:pPr>
      <w:snapToGrid w:val="0"/>
      <w:jc w:val="left"/>
    </w:pPr>
    <w:rPr>
      <w:rFonts w:ascii="Times New Roman" w:eastAsia="PMingLiU" w:hAnsi="Times New Roman"/>
      <w:sz w:val="20"/>
      <w:szCs w:val="20"/>
      <w:lang w:eastAsia="zh-TW"/>
    </w:rPr>
  </w:style>
  <w:style w:type="paragraph" w:styleId="af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cs="宋体"/>
      <w:kern w:val="0"/>
      <w:szCs w:val="24"/>
    </w:rPr>
  </w:style>
  <w:style w:type="paragraph" w:styleId="af7">
    <w:name w:val="Title"/>
    <w:basedOn w:val="a"/>
    <w:next w:val="a"/>
    <w:link w:val="af8"/>
    <w:uiPriority w:val="10"/>
    <w:qFormat/>
    <w:pPr>
      <w:wordWrap w:val="0"/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af9">
    <w:name w:val="annotation subject"/>
    <w:basedOn w:val="a5"/>
    <w:next w:val="a5"/>
    <w:link w:val="afa"/>
    <w:semiHidden/>
    <w:unhideWhenUsed/>
    <w:rPr>
      <w:b/>
      <w:bCs/>
    </w:rPr>
  </w:style>
  <w:style w:type="table" w:styleId="afb">
    <w:name w:val="Table Grid"/>
    <w:basedOn w:val="a1"/>
    <w:qFormat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uiPriority w:val="22"/>
    <w:qFormat/>
    <w:rPr>
      <w:b/>
    </w:rPr>
  </w:style>
  <w:style w:type="character" w:styleId="afd">
    <w:name w:val="endnote reference"/>
    <w:basedOn w:val="a0"/>
    <w:uiPriority w:val="99"/>
    <w:unhideWhenUsed/>
    <w:qFormat/>
    <w:rPr>
      <w:vertAlign w:val="superscript"/>
    </w:rPr>
  </w:style>
  <w:style w:type="character" w:styleId="afe">
    <w:name w:val="page number"/>
    <w:qFormat/>
  </w:style>
  <w:style w:type="character" w:styleId="aff">
    <w:name w:val="FollowedHyperlink"/>
    <w:basedOn w:val="a0"/>
    <w:unhideWhenUsed/>
    <w:rPr>
      <w:color w:val="954F72" w:themeColor="followedHyperlink"/>
      <w:u w:val="single"/>
    </w:rPr>
  </w:style>
  <w:style w:type="character" w:styleId="aff0">
    <w:name w:val="Emphasis"/>
    <w:uiPriority w:val="20"/>
    <w:qFormat/>
    <w:rPr>
      <w:i/>
      <w:iCs/>
    </w:rPr>
  </w:style>
  <w:style w:type="character" w:styleId="aff1">
    <w:name w:val="Hyperlink"/>
    <w:uiPriority w:val="99"/>
    <w:unhideWhenUsed/>
    <w:qFormat/>
    <w:rPr>
      <w:color w:val="0563C1"/>
      <w:u w:val="single"/>
    </w:rPr>
  </w:style>
  <w:style w:type="character" w:styleId="aff2">
    <w:name w:val="annotation reference"/>
    <w:basedOn w:val="a0"/>
    <w:semiHidden/>
    <w:unhideWhenUsed/>
    <w:qFormat/>
    <w:rPr>
      <w:sz w:val="21"/>
      <w:szCs w:val="21"/>
    </w:rPr>
  </w:style>
  <w:style w:type="character" w:styleId="aff3">
    <w:name w:val="footnote reference"/>
    <w:uiPriority w:val="99"/>
    <w:qFormat/>
    <w:rPr>
      <w:vertAlign w:val="superscript"/>
    </w:rPr>
  </w:style>
  <w:style w:type="paragraph" w:customStyle="1" w:styleId="aff4">
    <w:name w:val="網文引用"/>
    <w:basedOn w:val="a"/>
    <w:link w:val="Char"/>
    <w:qFormat/>
    <w:pPr>
      <w:tabs>
        <w:tab w:val="left" w:pos="397"/>
      </w:tabs>
      <w:overflowPunct w:val="0"/>
      <w:topLinePunct/>
      <w:autoSpaceDE w:val="0"/>
      <w:autoSpaceDN w:val="0"/>
      <w:adjustRightInd w:val="0"/>
      <w:spacing w:beforeLines="150" w:before="150" w:afterLines="150" w:after="150" w:line="480" w:lineRule="auto"/>
      <w:ind w:left="420" w:firstLineChars="200" w:firstLine="200"/>
      <w:contextualSpacing/>
      <w:textAlignment w:val="baseline"/>
    </w:pPr>
    <w:rPr>
      <w:rFonts w:ascii="楷体" w:eastAsia="楷体" w:hAnsi="楷体"/>
      <w:spacing w:val="4"/>
      <w:kern w:val="0"/>
      <w:lang w:eastAsia="zh-TW"/>
    </w:rPr>
  </w:style>
  <w:style w:type="character" w:customStyle="1" w:styleId="Char0">
    <w:name w:val="脚注文本 Char"/>
    <w:qFormat/>
    <w:rPr>
      <w:rFonts w:ascii="宋体"/>
      <w:kern w:val="2"/>
      <w:sz w:val="18"/>
      <w:szCs w:val="18"/>
    </w:rPr>
  </w:style>
  <w:style w:type="character" w:customStyle="1" w:styleId="af1">
    <w:name w:val="页脚 字符"/>
    <w:link w:val="af0"/>
    <w:uiPriority w:val="99"/>
    <w:qFormat/>
    <w:rPr>
      <w:rFonts w:ascii="Times New Roman" w:eastAsia="PMingLiU" w:hAnsi="Times New Roman"/>
      <w:kern w:val="2"/>
      <w:lang w:eastAsia="zh-TW"/>
    </w:rPr>
  </w:style>
  <w:style w:type="paragraph" w:customStyle="1" w:styleId="aff5">
    <w:name w:val="網文正文頂格"/>
    <w:basedOn w:val="aff6"/>
    <w:qFormat/>
    <w:pPr>
      <w:ind w:firstLineChars="0" w:firstLine="0"/>
      <w:jc w:val="left"/>
    </w:pPr>
  </w:style>
  <w:style w:type="paragraph" w:customStyle="1" w:styleId="aff6">
    <w:name w:val="網文正文"/>
    <w:basedOn w:val="a"/>
    <w:link w:val="Char1"/>
    <w:qFormat/>
    <w:pPr>
      <w:spacing w:line="480" w:lineRule="auto"/>
      <w:ind w:firstLineChars="200" w:firstLine="200"/>
      <w:textAlignment w:val="center"/>
    </w:pPr>
    <w:rPr>
      <w:sz w:val="28"/>
    </w:rPr>
  </w:style>
  <w:style w:type="character" w:customStyle="1" w:styleId="14">
    <w:name w:val="脚注文本 字符1"/>
    <w:link w:val="af5"/>
    <w:uiPriority w:val="99"/>
    <w:qFormat/>
    <w:locked/>
    <w:rPr>
      <w:rFonts w:ascii="Times New Roman" w:eastAsia="PMingLiU" w:hAnsi="Times New Roman"/>
      <w:kern w:val="2"/>
      <w:lang w:eastAsia="zh-TW"/>
    </w:rPr>
  </w:style>
  <w:style w:type="paragraph" w:customStyle="1" w:styleId="aff7">
    <w:name w:val="網文標題"/>
    <w:basedOn w:val="a"/>
    <w:link w:val="Char2"/>
    <w:qFormat/>
    <w:pPr>
      <w:jc w:val="center"/>
    </w:pPr>
    <w:rPr>
      <w:rFonts w:ascii="黑体"/>
      <w:b/>
      <w:sz w:val="32"/>
      <w:szCs w:val="44"/>
    </w:rPr>
  </w:style>
  <w:style w:type="character" w:customStyle="1" w:styleId="Char2">
    <w:name w:val="網文標題 Char"/>
    <w:link w:val="aff7"/>
    <w:qFormat/>
    <w:rPr>
      <w:rFonts w:ascii="黑体"/>
      <w:b/>
      <w:kern w:val="2"/>
      <w:sz w:val="32"/>
      <w:szCs w:val="44"/>
    </w:rPr>
  </w:style>
  <w:style w:type="paragraph" w:customStyle="1" w:styleId="aff8">
    <w:name w:val="網文作者"/>
    <w:basedOn w:val="a"/>
    <w:link w:val="Char3"/>
    <w:qFormat/>
    <w:pPr>
      <w:jc w:val="center"/>
    </w:pPr>
    <w:rPr>
      <w:b/>
      <w:sz w:val="28"/>
      <w:lang w:eastAsia="zh-TW"/>
    </w:rPr>
  </w:style>
  <w:style w:type="character" w:customStyle="1" w:styleId="Char3">
    <w:name w:val="網文作者 Char"/>
    <w:link w:val="aff8"/>
    <w:qFormat/>
    <w:rPr>
      <w:rFonts w:ascii="宋体" w:hAnsi="宋体"/>
      <w:b/>
      <w:kern w:val="2"/>
      <w:sz w:val="28"/>
      <w:szCs w:val="22"/>
      <w:lang w:eastAsia="zh-TW"/>
    </w:rPr>
  </w:style>
  <w:style w:type="character" w:customStyle="1" w:styleId="Char1">
    <w:name w:val="網文正文 Char"/>
    <w:link w:val="aff6"/>
    <w:qFormat/>
    <w:rPr>
      <w:rFonts w:ascii="宋体" w:hAnsi="宋体"/>
      <w:kern w:val="2"/>
      <w:sz w:val="28"/>
      <w:szCs w:val="22"/>
    </w:rPr>
  </w:style>
  <w:style w:type="character" w:customStyle="1" w:styleId="Char">
    <w:name w:val="網文引用 Char"/>
    <w:link w:val="aff4"/>
    <w:qFormat/>
    <w:rPr>
      <w:rFonts w:ascii="楷体" w:eastAsia="楷体" w:hAnsi="楷体"/>
      <w:spacing w:val="4"/>
      <w:sz w:val="24"/>
      <w:szCs w:val="22"/>
      <w:lang w:eastAsia="zh-TW"/>
    </w:rPr>
  </w:style>
  <w:style w:type="character" w:customStyle="1" w:styleId="12">
    <w:name w:val="尾注文本 字符1"/>
    <w:link w:val="ad"/>
    <w:uiPriority w:val="99"/>
    <w:qFormat/>
    <w:rPr>
      <w:rFonts w:ascii="宋体" w:hAnsi="宋体"/>
      <w:kern w:val="2"/>
      <w:sz w:val="24"/>
      <w:szCs w:val="22"/>
    </w:rPr>
  </w:style>
  <w:style w:type="character" w:customStyle="1" w:styleId="af3">
    <w:name w:val="页眉 字符"/>
    <w:link w:val="af2"/>
    <w:uiPriority w:val="99"/>
    <w:qFormat/>
    <w:rPr>
      <w:rFonts w:ascii="宋体" w:hAnsi="宋体"/>
      <w:kern w:val="2"/>
      <w:sz w:val="18"/>
      <w:szCs w:val="18"/>
    </w:rPr>
  </w:style>
  <w:style w:type="character" w:customStyle="1" w:styleId="st1">
    <w:name w:val="st1"/>
    <w:qFormat/>
  </w:style>
  <w:style w:type="paragraph" w:customStyle="1" w:styleId="110">
    <w:name w:val="标题 1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customStyle="1" w:styleId="21">
    <w:name w:val="标题 21"/>
    <w:basedOn w:val="a"/>
    <w:next w:val="a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customStyle="1" w:styleId="31">
    <w:name w:val="标题 31"/>
    <w:basedOn w:val="a"/>
    <w:next w:val="a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customStyle="1" w:styleId="10">
    <w:name w:val="标题 1 字符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30">
    <w:name w:val="标题 3 字符"/>
    <w:link w:val="3"/>
    <w:uiPriority w:val="9"/>
    <w:qFormat/>
    <w:rPr>
      <w:b/>
      <w:bCs/>
      <w:sz w:val="32"/>
      <w:szCs w:val="32"/>
    </w:rPr>
  </w:style>
  <w:style w:type="paragraph" w:customStyle="1" w:styleId="15">
    <w:name w:val="无间隔1"/>
    <w:next w:val="aff9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styleId="aff9">
    <w:name w:val="No Spacing"/>
    <w:uiPriority w:val="1"/>
    <w:qFormat/>
    <w:pPr>
      <w:widowControl w:val="0"/>
      <w:jc w:val="both"/>
    </w:pPr>
    <w:rPr>
      <w:rFonts w:ascii="宋体" w:hAnsi="宋体"/>
      <w:kern w:val="2"/>
      <w:sz w:val="24"/>
      <w:szCs w:val="22"/>
    </w:rPr>
  </w:style>
  <w:style w:type="paragraph" w:customStyle="1" w:styleId="16">
    <w:name w:val="批注框文本1"/>
    <w:basedOn w:val="a"/>
    <w:next w:val="ae"/>
    <w:link w:val="Char4"/>
    <w:uiPriority w:val="99"/>
    <w:semiHidden/>
    <w:unhideWhenUsed/>
    <w:qFormat/>
    <w:rPr>
      <w:rFonts w:ascii="Calibri" w:hAnsi="Calibri"/>
      <w:kern w:val="0"/>
      <w:sz w:val="18"/>
      <w:szCs w:val="18"/>
    </w:rPr>
  </w:style>
  <w:style w:type="character" w:customStyle="1" w:styleId="Char4">
    <w:name w:val="批注框文本 Char"/>
    <w:link w:val="16"/>
    <w:uiPriority w:val="99"/>
    <w:semiHidden/>
    <w:qFormat/>
    <w:rPr>
      <w:sz w:val="18"/>
      <w:szCs w:val="18"/>
    </w:rPr>
  </w:style>
  <w:style w:type="paragraph" w:customStyle="1" w:styleId="17">
    <w:name w:val="列出段落1"/>
    <w:basedOn w:val="a"/>
    <w:next w:val="affa"/>
    <w:uiPriority w:val="34"/>
    <w:qFormat/>
    <w:pPr>
      <w:spacing w:after="120" w:line="276" w:lineRule="auto"/>
      <w:ind w:firstLineChars="200" w:firstLine="420"/>
    </w:pPr>
    <w:rPr>
      <w:rFonts w:ascii="Calibri" w:hAnsi="Calibri"/>
      <w:sz w:val="21"/>
    </w:rPr>
  </w:style>
  <w:style w:type="paragraph" w:styleId="affa">
    <w:name w:val="List Paragraph"/>
    <w:basedOn w:val="a"/>
    <w:uiPriority w:val="34"/>
    <w:qFormat/>
    <w:pPr>
      <w:ind w:firstLineChars="200" w:firstLine="420"/>
    </w:pPr>
  </w:style>
  <w:style w:type="character" w:customStyle="1" w:styleId="1Char1">
    <w:name w:val="标题 1 Char1"/>
    <w:uiPriority w:val="9"/>
    <w:qFormat/>
    <w:rPr>
      <w:rFonts w:ascii="宋体" w:hAnsi="宋体"/>
      <w:b/>
      <w:bCs/>
      <w:kern w:val="44"/>
      <w:sz w:val="44"/>
      <w:szCs w:val="44"/>
    </w:rPr>
  </w:style>
  <w:style w:type="character" w:customStyle="1" w:styleId="2Char1">
    <w:name w:val="标题 2 Char1"/>
    <w:uiPriority w:val="9"/>
    <w:semiHidden/>
    <w:qFormat/>
    <w:rPr>
      <w:rFonts w:ascii="Calibri Light" w:eastAsia="宋体" w:hAnsi="Calibri Light" w:cs="Times New Roman"/>
      <w:b/>
      <w:bCs/>
      <w:kern w:val="2"/>
      <w:sz w:val="32"/>
      <w:szCs w:val="32"/>
    </w:rPr>
  </w:style>
  <w:style w:type="character" w:customStyle="1" w:styleId="3Char1">
    <w:name w:val="标题 3 Char1"/>
    <w:uiPriority w:val="9"/>
    <w:semiHidden/>
    <w:qFormat/>
    <w:rPr>
      <w:rFonts w:ascii="宋体" w:hAnsi="宋体"/>
      <w:b/>
      <w:bCs/>
      <w:kern w:val="2"/>
      <w:sz w:val="32"/>
      <w:szCs w:val="32"/>
    </w:rPr>
  </w:style>
  <w:style w:type="character" w:customStyle="1" w:styleId="af">
    <w:name w:val="批注框文本 字符"/>
    <w:link w:val="ae"/>
    <w:uiPriority w:val="99"/>
    <w:qFormat/>
    <w:rPr>
      <w:rFonts w:ascii="宋体" w:hAnsi="宋体"/>
      <w:kern w:val="2"/>
      <w:sz w:val="18"/>
      <w:szCs w:val="18"/>
    </w:rPr>
  </w:style>
  <w:style w:type="character" w:customStyle="1" w:styleId="apple-converted-space">
    <w:name w:val="apple-converted-space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Char10">
    <w:name w:val="Char1"/>
    <w:basedOn w:val="a"/>
    <w:qFormat/>
    <w:rPr>
      <w:rFonts w:ascii="Tahoma" w:hAnsi="Tahoma"/>
      <w:szCs w:val="20"/>
    </w:rPr>
  </w:style>
  <w:style w:type="character" w:customStyle="1" w:styleId="postbody1">
    <w:name w:val="postbody1"/>
    <w:qFormat/>
    <w:rPr>
      <w:sz w:val="11"/>
      <w:szCs w:val="11"/>
    </w:rPr>
  </w:style>
  <w:style w:type="character" w:customStyle="1" w:styleId="hot">
    <w:name w:val="hot"/>
    <w:basedOn w:val="a0"/>
    <w:qFormat/>
  </w:style>
  <w:style w:type="character" w:customStyle="1" w:styleId="note">
    <w:name w:val="note"/>
    <w:qFormat/>
    <w:rPr>
      <w:color w:val="800080"/>
      <w:sz w:val="20"/>
      <w:szCs w:val="20"/>
    </w:rPr>
  </w:style>
  <w:style w:type="character" w:customStyle="1" w:styleId="CharChar7">
    <w:name w:val="Char Char7"/>
    <w:semiHidden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8">
    <w:name w:val="正文文本 字符"/>
    <w:link w:val="a7"/>
    <w:qFormat/>
    <w:rPr>
      <w:lang w:val="en-US" w:eastAsia="zh-CN"/>
    </w:rPr>
  </w:style>
  <w:style w:type="character" w:customStyle="1" w:styleId="byline1">
    <w:name w:val="byline1"/>
    <w:qFormat/>
    <w:rPr>
      <w:color w:val="408080"/>
      <w:sz w:val="32"/>
      <w:szCs w:val="32"/>
    </w:rPr>
  </w:style>
  <w:style w:type="character" w:customStyle="1" w:styleId="Hyperlink0">
    <w:name w:val="Hyperlink.0"/>
    <w:qFormat/>
    <w:rPr>
      <w:rFonts w:ascii="DFKai-SB" w:eastAsia="DFKai-SB" w:hAnsi="DFKai-SB" w:cs="DFKai-SB"/>
      <w:sz w:val="22"/>
      <w:szCs w:val="22"/>
      <w:lang w:val="zh-TW" w:eastAsia="zh-TW"/>
    </w:rPr>
  </w:style>
  <w:style w:type="character" w:customStyle="1" w:styleId="affb">
    <w:name w:val="尾注文本 字符"/>
    <w:qFormat/>
    <w:rPr>
      <w:kern w:val="2"/>
      <w:sz w:val="21"/>
      <w:szCs w:val="24"/>
    </w:rPr>
  </w:style>
  <w:style w:type="character" w:customStyle="1" w:styleId="affc">
    <w:name w:val="脚注文本 字符"/>
    <w:uiPriority w:val="99"/>
    <w:qFormat/>
    <w:rPr>
      <w:sz w:val="20"/>
      <w:szCs w:val="20"/>
    </w:rPr>
  </w:style>
  <w:style w:type="paragraph" w:customStyle="1" w:styleId="affd">
    <w:name w:val="注文"/>
    <w:basedOn w:val="a"/>
    <w:qFormat/>
    <w:pPr>
      <w:ind w:leftChars="405" w:left="1155" w:hangingChars="10" w:hanging="21"/>
    </w:pPr>
    <w:rPr>
      <w:rFonts w:ascii="Calibri" w:hAnsi="Calibri"/>
      <w:color w:val="92D050"/>
      <w:sz w:val="21"/>
      <w:szCs w:val="21"/>
    </w:rPr>
  </w:style>
  <w:style w:type="paragraph" w:customStyle="1" w:styleId="affe">
    <w:name w:val="小標"/>
    <w:basedOn w:val="a"/>
    <w:qFormat/>
    <w:pPr>
      <w:ind w:leftChars="53" w:left="708" w:hangingChars="200" w:hanging="560"/>
    </w:pPr>
    <w:rPr>
      <w:rFonts w:ascii="Calibri" w:hAnsi="Calibri"/>
      <w:sz w:val="21"/>
      <w:szCs w:val="24"/>
    </w:rPr>
  </w:style>
  <w:style w:type="character" w:customStyle="1" w:styleId="ac">
    <w:name w:val="日期 字符"/>
    <w:link w:val="ab"/>
    <w:qFormat/>
    <w:rPr>
      <w:rFonts w:ascii="宋体" w:hAnsi="宋体"/>
      <w:kern w:val="2"/>
      <w:sz w:val="24"/>
      <w:szCs w:val="22"/>
    </w:rPr>
  </w:style>
  <w:style w:type="character" w:customStyle="1" w:styleId="Char5">
    <w:name w:val="尾注文本 Char"/>
    <w:qFormat/>
    <w:rPr>
      <w:kern w:val="2"/>
      <w:sz w:val="21"/>
      <w:szCs w:val="24"/>
    </w:rPr>
  </w:style>
  <w:style w:type="character" w:customStyle="1" w:styleId="fontstyle01">
    <w:name w:val="fontstyle01"/>
    <w:basedOn w:val="a0"/>
    <w:qFormat/>
    <w:rPr>
      <w:rFonts w:ascii="TimesNewRomanPS-BoldMT" w:hAnsi="TimesNewRomanPS-BoldMT" w:hint="default"/>
      <w:b/>
      <w:bCs/>
      <w:color w:val="000000"/>
      <w:sz w:val="36"/>
      <w:szCs w:val="36"/>
    </w:rPr>
  </w:style>
  <w:style w:type="character" w:customStyle="1" w:styleId="fontstyle11">
    <w:name w:val="fontstyle11"/>
    <w:basedOn w:val="a0"/>
    <w:qFormat/>
    <w:rPr>
      <w:rFonts w:ascii="宋体" w:eastAsia="宋体" w:hAnsi="宋体" w:hint="eastAsia"/>
      <w:color w:val="000000"/>
      <w:sz w:val="36"/>
      <w:szCs w:val="36"/>
    </w:rPr>
  </w:style>
  <w:style w:type="character" w:customStyle="1" w:styleId="fontstyle21">
    <w:name w:val="fontstyle21"/>
    <w:basedOn w:val="a0"/>
    <w:qFormat/>
    <w:rPr>
      <w:rFonts w:ascii="Batang" w:eastAsia="Batang" w:hint="eastAsia"/>
      <w:color w:val="000000"/>
      <w:sz w:val="24"/>
      <w:szCs w:val="24"/>
    </w:rPr>
  </w:style>
  <w:style w:type="character" w:customStyle="1" w:styleId="fontstyle31">
    <w:name w:val="fontstyle31"/>
    <w:basedOn w:val="a0"/>
    <w:qFormat/>
    <w:rPr>
      <w:rFonts w:ascii="New Gulim" w:hAnsi="New Gulim" w:hint="default"/>
      <w:color w:val="000000"/>
      <w:sz w:val="24"/>
      <w:szCs w:val="24"/>
    </w:rPr>
  </w:style>
  <w:style w:type="character" w:customStyle="1" w:styleId="afff">
    <w:name w:val="控呇湮佽恅苤蚼 红色"/>
    <w:basedOn w:val="a0"/>
    <w:qFormat/>
    <w:rPr>
      <w:rFonts w:ascii="控呇湮佽恅苤蚼" w:eastAsia="控呇湮佽恅苤蚼" w:hAnsi="控呇湮佽恅苤蚼"/>
      <w:color w:val="FF0000"/>
    </w:rPr>
  </w:style>
  <w:style w:type="paragraph" w:customStyle="1" w:styleId="Char11">
    <w:name w:val="Char11"/>
    <w:basedOn w:val="a"/>
    <w:qFormat/>
    <w:rPr>
      <w:rFonts w:ascii="Tahoma" w:hAnsi="Tahoma"/>
      <w:szCs w:val="20"/>
    </w:rPr>
  </w:style>
  <w:style w:type="character" w:customStyle="1" w:styleId="af8">
    <w:name w:val="标题 字符"/>
    <w:basedOn w:val="a0"/>
    <w:link w:val="af7"/>
    <w:uiPriority w:val="10"/>
    <w:qFormat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4">
    <w:name w:val="样式4"/>
    <w:basedOn w:val="a"/>
    <w:qFormat/>
    <w:pPr>
      <w:spacing w:line="360" w:lineRule="auto"/>
      <w:jc w:val="center"/>
    </w:pPr>
    <w:rPr>
      <w:rFonts w:asciiTheme="minorHAnsi" w:eastAsiaTheme="minorEastAsia" w:hAnsiTheme="minorHAnsi" w:cstheme="minorBidi"/>
      <w:szCs w:val="21"/>
      <w:lang w:eastAsia="zh-TW"/>
    </w:rPr>
  </w:style>
  <w:style w:type="character" w:customStyle="1" w:styleId="18">
    <w:name w:val="未处理的提及1"/>
    <w:basedOn w:val="a0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a6">
    <w:name w:val="批注文字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a">
    <w:name w:val="批注主题 字符"/>
    <w:basedOn w:val="a6"/>
    <w:link w:val="af9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50">
    <w:name w:val="标题 5 字符"/>
    <w:basedOn w:val="a0"/>
    <w:uiPriority w:val="9"/>
    <w:semiHidden/>
    <w:qFormat/>
    <w:rPr>
      <w:rFonts w:ascii="宋体" w:hAnsi="宋体"/>
      <w:b/>
      <w:bCs/>
      <w:kern w:val="2"/>
      <w:sz w:val="28"/>
      <w:szCs w:val="28"/>
    </w:rPr>
  </w:style>
  <w:style w:type="character" w:customStyle="1" w:styleId="mw-headline">
    <w:name w:val="mw-headline"/>
    <w:basedOn w:val="a0"/>
    <w:qFormat/>
  </w:style>
  <w:style w:type="character" w:customStyle="1" w:styleId="51">
    <w:name w:val="标题 5 字符1"/>
    <w:link w:val="5"/>
    <w:uiPriority w:val="9"/>
    <w:qFormat/>
    <w:rPr>
      <w:rFonts w:ascii="宋体-方正超大字符集" w:eastAsia="宋体-方正超大字符集"/>
      <w:b/>
      <w:bCs/>
      <w:kern w:val="2"/>
      <w:sz w:val="24"/>
      <w:szCs w:val="28"/>
    </w:rPr>
  </w:style>
  <w:style w:type="character" w:customStyle="1" w:styleId="13">
    <w:name w:val="副标题 字符1"/>
    <w:link w:val="af4"/>
    <w:uiPriority w:val="11"/>
    <w:qFormat/>
    <w:rPr>
      <w:rFonts w:ascii="Cambria" w:hAnsi="Cambria"/>
      <w:b/>
      <w:bCs/>
      <w:kern w:val="28"/>
      <w:sz w:val="24"/>
      <w:szCs w:val="32"/>
    </w:rPr>
  </w:style>
  <w:style w:type="character" w:customStyle="1" w:styleId="afff0">
    <w:name w:val="副标题 字符"/>
    <w:basedOn w:val="a0"/>
    <w:uiPriority w:val="11"/>
    <w:qFormat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afff1">
    <w:name w:val="文档结构图 字符"/>
    <w:basedOn w:val="a0"/>
    <w:qFormat/>
    <w:rPr>
      <w:rFonts w:ascii="Microsoft YaHei UI" w:eastAsia="Microsoft YaHei UI" w:hAnsi="宋体"/>
      <w:kern w:val="2"/>
      <w:sz w:val="18"/>
      <w:szCs w:val="18"/>
    </w:rPr>
  </w:style>
  <w:style w:type="character" w:customStyle="1" w:styleId="11">
    <w:name w:val="文档结构图 字符1"/>
    <w:link w:val="a4"/>
    <w:uiPriority w:val="99"/>
    <w:semiHidden/>
    <w:qFormat/>
    <w:rPr>
      <w:rFonts w:ascii="宋体" w:hAnsi="Times New Roman"/>
      <w:kern w:val="2"/>
      <w:sz w:val="18"/>
      <w:szCs w:val="18"/>
    </w:rPr>
  </w:style>
  <w:style w:type="character" w:customStyle="1" w:styleId="1Char">
    <w:name w:val="标题 1 Char"/>
    <w:uiPriority w:val="9"/>
    <w:qFormat/>
    <w:rPr>
      <w:rFonts w:ascii="宋体-方正超大字符集" w:eastAsia="宋体-方正超大字符集"/>
      <w:b/>
      <w:bCs/>
      <w:kern w:val="44"/>
      <w:sz w:val="44"/>
      <w:szCs w:val="44"/>
    </w:rPr>
  </w:style>
  <w:style w:type="character" w:customStyle="1" w:styleId="Char6">
    <w:name w:val="页脚 Char"/>
    <w:uiPriority w:val="99"/>
    <w:qFormat/>
    <w:rPr>
      <w:rFonts w:ascii="宋体-方正超大字符集" w:eastAsia="宋体-方正超大字符集"/>
      <w:kern w:val="2"/>
      <w:sz w:val="18"/>
      <w:szCs w:val="22"/>
    </w:rPr>
  </w:style>
  <w:style w:type="character" w:customStyle="1" w:styleId="divimport1">
    <w:name w:val="divimport1"/>
    <w:qFormat/>
    <w:rPr>
      <w:rFonts w:ascii="ˎ̥" w:hAnsi="ˎ̥" w:hint="default"/>
      <w:sz w:val="21"/>
      <w:szCs w:val="21"/>
    </w:rPr>
  </w:style>
  <w:style w:type="paragraph" w:customStyle="1" w:styleId="afff2">
    <w:name w:val="引文"/>
    <w:basedOn w:val="a"/>
    <w:qFormat/>
    <w:pPr>
      <w:widowControl/>
      <w:ind w:leftChars="100" w:left="210" w:firstLineChars="200" w:firstLine="480"/>
      <w:jc w:val="left"/>
    </w:pPr>
    <w:rPr>
      <w:rFonts w:ascii="仿宋" w:eastAsia="仿宋" w:hAnsi="仿宋" w:cs="宋体"/>
      <w:kern w:val="0"/>
      <w:szCs w:val="24"/>
    </w:rPr>
  </w:style>
  <w:style w:type="paragraph" w:customStyle="1" w:styleId="afff3">
    <w:name w:val="注釋"/>
    <w:basedOn w:val="a"/>
    <w:qFormat/>
    <w:pPr>
      <w:wordWrap w:val="0"/>
      <w:spacing w:line="400" w:lineRule="exact"/>
      <w:ind w:firstLineChars="200" w:firstLine="200"/>
      <w:jc w:val="left"/>
      <w:textAlignment w:val="center"/>
    </w:pPr>
    <w:rPr>
      <w:rFonts w:ascii="Times New Roman" w:hAnsi="Times New Roman" w:cstheme="minorBidi"/>
      <w:sz w:val="18"/>
      <w:szCs w:val="21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paragraph" w:customStyle="1" w:styleId="EndnoteSymbol">
    <w:name w:val="Endnote Symbol"/>
    <w:basedOn w:val="a"/>
    <w:qFormat/>
    <w:pPr>
      <w:widowControl/>
      <w:suppressLineNumbers/>
      <w:suppressAutoHyphens/>
      <w:overflowPunct w:val="0"/>
      <w:ind w:left="339" w:hanging="339"/>
      <w:jc w:val="left"/>
    </w:pPr>
    <w:rPr>
      <w:rFonts w:ascii="Liberation Serif;Times New Roma" w:eastAsia="新宋体" w:hAnsi="Liberation Serif;Times New Roma" w:cs="Mangal"/>
      <w:color w:val="00000A"/>
      <w:sz w:val="20"/>
      <w:szCs w:val="20"/>
      <w:lang w:bidi="hi-IN"/>
    </w:rPr>
  </w:style>
  <w:style w:type="character" w:customStyle="1" w:styleId="2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19">
    <w:name w:val="网格型1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4">
    <w:name w:val="Quote"/>
    <w:basedOn w:val="a"/>
    <w:next w:val="a"/>
    <w:link w:val="afff5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5">
    <w:name w:val="引用 字符"/>
    <w:basedOn w:val="a0"/>
    <w:link w:val="afff4"/>
    <w:uiPriority w:val="29"/>
    <w:qFormat/>
    <w:rPr>
      <w:rFonts w:ascii="宋体" w:hAnsi="宋体"/>
      <w:i/>
      <w:iCs/>
      <w:color w:val="404040" w:themeColor="text1" w:themeTint="BF"/>
      <w:kern w:val="2"/>
      <w:sz w:val="24"/>
      <w:szCs w:val="22"/>
    </w:rPr>
  </w:style>
  <w:style w:type="paragraph" w:customStyle="1" w:styleId="1a">
    <w:name w:val="标题1"/>
    <w:basedOn w:val="a"/>
    <w:link w:val="1Char0"/>
    <w:qFormat/>
    <w:pPr>
      <w:snapToGrid w:val="0"/>
      <w:spacing w:line="500" w:lineRule="atLeast"/>
      <w:ind w:firstLineChars="200" w:firstLine="200"/>
      <w:jc w:val="center"/>
    </w:pPr>
    <w:rPr>
      <w:rFonts w:ascii="方正书宋简体" w:eastAsia="方正书宋简体" w:hAnsi="Calibri"/>
      <w:sz w:val="36"/>
      <w:szCs w:val="36"/>
    </w:rPr>
  </w:style>
  <w:style w:type="character" w:customStyle="1" w:styleId="1Char0">
    <w:name w:val="标题1 Char"/>
    <w:link w:val="1a"/>
    <w:rPr>
      <w:rFonts w:ascii="方正书宋简体" w:eastAsia="方正书宋简体"/>
      <w:kern w:val="2"/>
      <w:sz w:val="36"/>
      <w:szCs w:val="36"/>
    </w:rPr>
  </w:style>
  <w:style w:type="paragraph" w:customStyle="1" w:styleId="afff6">
    <w:name w:val="作者行"/>
    <w:basedOn w:val="a"/>
    <w:link w:val="Char7"/>
    <w:qFormat/>
    <w:pPr>
      <w:snapToGrid w:val="0"/>
      <w:spacing w:line="520" w:lineRule="atLeast"/>
      <w:jc w:val="center"/>
    </w:pPr>
    <w:rPr>
      <w:rFonts w:ascii="方正仿宋简体" w:eastAsia="方正仿宋简体" w:hAnsi="Times New Roman"/>
      <w:sz w:val="28"/>
      <w:szCs w:val="28"/>
    </w:rPr>
  </w:style>
  <w:style w:type="paragraph" w:customStyle="1" w:styleId="1b">
    <w:name w:val="样式1副标题"/>
    <w:basedOn w:val="af4"/>
    <w:link w:val="1Char2"/>
    <w:qFormat/>
    <w:pPr>
      <w:snapToGrid w:val="0"/>
      <w:spacing w:beforeLines="0" w:before="0" w:afterLines="0" w:after="0" w:line="500" w:lineRule="atLeast"/>
      <w:textAlignment w:val="auto"/>
    </w:pPr>
    <w:rPr>
      <w:rFonts w:ascii="方正楷体简体" w:eastAsia="方正楷体简体"/>
      <w:b w:val="0"/>
      <w:w w:val="120"/>
      <w:kern w:val="2"/>
      <w:sz w:val="28"/>
    </w:rPr>
  </w:style>
  <w:style w:type="character" w:customStyle="1" w:styleId="Char7">
    <w:name w:val="作者行 Char"/>
    <w:link w:val="afff6"/>
    <w:qFormat/>
    <w:rPr>
      <w:rFonts w:ascii="方正仿宋简体" w:eastAsia="方正仿宋简体" w:hAnsi="Times New Roman"/>
      <w:kern w:val="2"/>
      <w:sz w:val="28"/>
      <w:szCs w:val="28"/>
    </w:rPr>
  </w:style>
  <w:style w:type="paragraph" w:customStyle="1" w:styleId="120">
    <w:name w:val="样式1标题2"/>
    <w:basedOn w:val="a"/>
    <w:link w:val="12Char"/>
    <w:qFormat/>
    <w:pPr>
      <w:snapToGrid w:val="0"/>
      <w:spacing w:beforeLines="100" w:afterLines="100" w:line="366" w:lineRule="atLeast"/>
      <w:ind w:firstLineChars="200" w:firstLine="200"/>
      <w:jc w:val="center"/>
    </w:pPr>
    <w:rPr>
      <w:rFonts w:ascii="方正楷体简体" w:eastAsia="方正楷体简体" w:hAnsi="Calibri"/>
      <w:w w:val="120"/>
      <w:sz w:val="28"/>
      <w:szCs w:val="28"/>
    </w:rPr>
  </w:style>
  <w:style w:type="character" w:customStyle="1" w:styleId="1Char2">
    <w:name w:val="样式1副标题 Char"/>
    <w:link w:val="1b"/>
    <w:qFormat/>
    <w:rPr>
      <w:rFonts w:ascii="方正楷体简体" w:eastAsia="方正楷体简体" w:hAnsi="Cambria"/>
      <w:bCs/>
      <w:w w:val="120"/>
      <w:kern w:val="2"/>
      <w:sz w:val="28"/>
      <w:szCs w:val="32"/>
    </w:rPr>
  </w:style>
  <w:style w:type="character" w:customStyle="1" w:styleId="12Char">
    <w:name w:val="样式1标题2 Char"/>
    <w:link w:val="120"/>
    <w:qFormat/>
    <w:rPr>
      <w:rFonts w:ascii="方正楷体简体" w:eastAsia="方正楷体简体"/>
      <w:w w:val="120"/>
      <w:kern w:val="2"/>
      <w:sz w:val="28"/>
      <w:szCs w:val="28"/>
    </w:rPr>
  </w:style>
  <w:style w:type="paragraph" w:customStyle="1" w:styleId="23">
    <w:name w:val="样式2标题3"/>
    <w:basedOn w:val="a"/>
    <w:link w:val="23Char"/>
    <w:qFormat/>
    <w:pPr>
      <w:snapToGrid w:val="0"/>
      <w:spacing w:beforeLines="50" w:afterLines="50" w:line="366" w:lineRule="atLeast"/>
      <w:ind w:firstLineChars="200" w:firstLine="459"/>
    </w:pPr>
    <w:rPr>
      <w:rFonts w:ascii="方正黑体简体" w:eastAsia="方正黑体简体" w:hAnsi="Calibri"/>
      <w:w w:val="110"/>
      <w:sz w:val="21"/>
      <w:szCs w:val="21"/>
    </w:rPr>
  </w:style>
  <w:style w:type="character" w:customStyle="1" w:styleId="23Char">
    <w:name w:val="样式2标题3 Char"/>
    <w:link w:val="23"/>
    <w:qFormat/>
    <w:rPr>
      <w:rFonts w:ascii="方正黑体简体" w:eastAsia="方正黑体简体"/>
      <w:w w:val="110"/>
      <w:kern w:val="2"/>
      <w:sz w:val="21"/>
      <w:szCs w:val="21"/>
    </w:rPr>
  </w:style>
  <w:style w:type="paragraph" w:customStyle="1" w:styleId="24">
    <w:name w:val="副标题，标题2"/>
    <w:basedOn w:val="1b"/>
    <w:next w:val="a7"/>
    <w:link w:val="2Char"/>
    <w:qFormat/>
  </w:style>
  <w:style w:type="paragraph" w:customStyle="1" w:styleId="140">
    <w:name w:val="样式1标题4"/>
    <w:basedOn w:val="a"/>
    <w:link w:val="14Char"/>
    <w:qFormat/>
    <w:pPr>
      <w:snapToGrid w:val="0"/>
      <w:spacing w:line="366" w:lineRule="atLeast"/>
      <w:ind w:firstLineChars="200" w:firstLine="420"/>
    </w:pPr>
    <w:rPr>
      <w:rFonts w:ascii="方正黑体简体" w:eastAsia="方正黑体简体" w:hAnsi="Times New Roman"/>
      <w:sz w:val="21"/>
      <w:szCs w:val="24"/>
    </w:rPr>
  </w:style>
  <w:style w:type="character" w:customStyle="1" w:styleId="2Char">
    <w:name w:val="副标题，标题2 Char"/>
    <w:link w:val="24"/>
    <w:qFormat/>
    <w:rPr>
      <w:rFonts w:ascii="方正楷体简体" w:eastAsia="方正楷体简体" w:hAnsi="Cambria"/>
      <w:bCs/>
      <w:w w:val="120"/>
      <w:kern w:val="2"/>
      <w:sz w:val="28"/>
      <w:szCs w:val="32"/>
    </w:rPr>
  </w:style>
  <w:style w:type="character" w:customStyle="1" w:styleId="14Char">
    <w:name w:val="样式1标题4 Char"/>
    <w:link w:val="140"/>
    <w:qFormat/>
    <w:rPr>
      <w:rFonts w:ascii="方正黑体简体" w:eastAsia="方正黑体简体" w:hAnsi="Times New Roman"/>
      <w:kern w:val="2"/>
      <w:sz w:val="21"/>
      <w:szCs w:val="24"/>
    </w:rPr>
  </w:style>
  <w:style w:type="paragraph" w:customStyle="1" w:styleId="afff7">
    <w:name w:val="标题４"/>
    <w:basedOn w:val="140"/>
    <w:next w:val="a7"/>
    <w:link w:val="Char8"/>
    <w:qFormat/>
    <w:pPr>
      <w:ind w:firstLine="400"/>
    </w:pPr>
  </w:style>
  <w:style w:type="character" w:customStyle="1" w:styleId="Char8">
    <w:name w:val="标题４ Char"/>
    <w:link w:val="afff7"/>
    <w:qFormat/>
    <w:rPr>
      <w:rFonts w:ascii="方正黑体简体" w:eastAsia="方正黑体简体" w:hAnsi="Times New Roman"/>
      <w:kern w:val="2"/>
      <w:sz w:val="21"/>
      <w:szCs w:val="24"/>
    </w:rPr>
  </w:style>
  <w:style w:type="character" w:customStyle="1" w:styleId="aa">
    <w:name w:val="正文文本缩进 字符"/>
    <w:basedOn w:val="a0"/>
    <w:link w:val="a9"/>
    <w:qFormat/>
    <w:rPr>
      <w:rFonts w:ascii="Times New Roman" w:eastAsia="方正书宋简体" w:hAnsi="Times New Roman"/>
      <w:kern w:val="2"/>
      <w:szCs w:val="24"/>
    </w:rPr>
  </w:style>
  <w:style w:type="paragraph" w:customStyle="1" w:styleId="afff8">
    <w:name w:val="论丛标题"/>
    <w:basedOn w:val="1"/>
    <w:link w:val="Char9"/>
    <w:qFormat/>
    <w:pPr>
      <w:adjustRightInd w:val="0"/>
      <w:snapToGrid w:val="0"/>
      <w:spacing w:before="0" w:after="0" w:line="240" w:lineRule="auto"/>
      <w:jc w:val="center"/>
    </w:pPr>
    <w:rPr>
      <w:rFonts w:ascii="方正书宋简体" w:eastAsia="方正书宋简体" w:hAnsi="Times New Roman"/>
      <w:b w:val="0"/>
      <w:snapToGrid w:val="0"/>
      <w:sz w:val="36"/>
    </w:rPr>
  </w:style>
  <w:style w:type="paragraph" w:customStyle="1" w:styleId="afff9">
    <w:name w:val="论丛副题"/>
    <w:basedOn w:val="24"/>
    <w:link w:val="Chara"/>
    <w:qFormat/>
    <w:pPr>
      <w:adjustRightInd w:val="0"/>
      <w:spacing w:line="240" w:lineRule="auto"/>
      <w:outlineLvl w:val="0"/>
    </w:pPr>
    <w:rPr>
      <w:snapToGrid w:val="0"/>
    </w:rPr>
  </w:style>
  <w:style w:type="character" w:customStyle="1" w:styleId="Char9">
    <w:name w:val="论丛标题 Char"/>
    <w:basedOn w:val="10"/>
    <w:link w:val="afff8"/>
    <w:qFormat/>
    <w:rPr>
      <w:rFonts w:ascii="方正书宋简体" w:eastAsia="方正书宋简体" w:hAnsi="Times New Roman"/>
      <w:b w:val="0"/>
      <w:bCs/>
      <w:snapToGrid w:val="0"/>
      <w:kern w:val="44"/>
      <w:sz w:val="36"/>
      <w:szCs w:val="44"/>
    </w:rPr>
  </w:style>
  <w:style w:type="paragraph" w:customStyle="1" w:styleId="afffa">
    <w:name w:val="论丛作者"/>
    <w:basedOn w:val="afff6"/>
    <w:link w:val="Charb"/>
    <w:qFormat/>
    <w:pPr>
      <w:adjustRightInd w:val="0"/>
      <w:spacing w:line="240" w:lineRule="auto"/>
      <w:outlineLvl w:val="0"/>
    </w:pPr>
  </w:style>
  <w:style w:type="character" w:customStyle="1" w:styleId="Chara">
    <w:name w:val="论丛副题 Char"/>
    <w:basedOn w:val="2Char"/>
    <w:link w:val="afff9"/>
    <w:qFormat/>
    <w:rPr>
      <w:rFonts w:ascii="方正楷体简体" w:eastAsia="方正楷体简体" w:hAnsi="Cambria"/>
      <w:bCs/>
      <w:snapToGrid w:val="0"/>
      <w:w w:val="120"/>
      <w:kern w:val="2"/>
      <w:sz w:val="28"/>
      <w:szCs w:val="32"/>
    </w:rPr>
  </w:style>
  <w:style w:type="paragraph" w:customStyle="1" w:styleId="afffb">
    <w:name w:val="论丛题注"/>
    <w:basedOn w:val="af5"/>
    <w:link w:val="Charc"/>
    <w:qFormat/>
    <w:pPr>
      <w:adjustRightInd w:val="0"/>
      <w:ind w:firstLineChars="200" w:firstLine="200"/>
      <w:jc w:val="both"/>
    </w:pPr>
    <w:rPr>
      <w:rFonts w:eastAsia="方正书宋简体"/>
      <w:snapToGrid w:val="0"/>
      <w:w w:val="110"/>
      <w:kern w:val="0"/>
      <w:sz w:val="15"/>
      <w:szCs w:val="15"/>
      <w:lang w:eastAsia="zh-CN"/>
    </w:rPr>
  </w:style>
  <w:style w:type="character" w:customStyle="1" w:styleId="Charb">
    <w:name w:val="论丛作者 Char"/>
    <w:basedOn w:val="Char7"/>
    <w:link w:val="afffa"/>
    <w:qFormat/>
    <w:rPr>
      <w:rFonts w:ascii="方正仿宋简体" w:eastAsia="方正仿宋简体" w:hAnsi="Times New Roman"/>
      <w:kern w:val="2"/>
      <w:sz w:val="28"/>
      <w:szCs w:val="28"/>
    </w:rPr>
  </w:style>
  <w:style w:type="paragraph" w:customStyle="1" w:styleId="afffc">
    <w:name w:val="论丛提要"/>
    <w:basedOn w:val="a"/>
    <w:link w:val="Chard"/>
    <w:qFormat/>
    <w:pPr>
      <w:adjustRightInd w:val="0"/>
      <w:snapToGrid w:val="0"/>
      <w:ind w:leftChars="200" w:left="422"/>
    </w:pPr>
    <w:rPr>
      <w:rFonts w:ascii="方正书宋简体" w:eastAsia="方正书宋简体" w:hAnsi="Times New Roman"/>
      <w:snapToGrid w:val="0"/>
      <w:kern w:val="0"/>
      <w:sz w:val="18"/>
      <w:szCs w:val="18"/>
    </w:rPr>
  </w:style>
  <w:style w:type="character" w:customStyle="1" w:styleId="Charc">
    <w:name w:val="论丛题注 Char"/>
    <w:basedOn w:val="affc"/>
    <w:link w:val="afffb"/>
    <w:qFormat/>
    <w:rPr>
      <w:rFonts w:ascii="Times New Roman" w:eastAsia="方正书宋简体" w:hAnsi="Times New Roman"/>
      <w:snapToGrid w:val="0"/>
      <w:w w:val="110"/>
      <w:sz w:val="15"/>
      <w:szCs w:val="15"/>
    </w:rPr>
  </w:style>
  <w:style w:type="paragraph" w:customStyle="1" w:styleId="1c">
    <w:name w:val="论丛题1"/>
    <w:basedOn w:val="2"/>
    <w:link w:val="1Char3"/>
    <w:qFormat/>
    <w:pPr>
      <w:adjustRightInd w:val="0"/>
      <w:snapToGrid w:val="0"/>
      <w:spacing w:beforeLines="100" w:before="377" w:afterLines="100" w:after="377" w:line="366" w:lineRule="exact"/>
      <w:jc w:val="center"/>
    </w:pPr>
    <w:rPr>
      <w:rFonts w:ascii="方正楷体简体" w:eastAsia="方正楷体简体" w:hAnsi="Arial"/>
      <w:b w:val="0"/>
      <w:w w:val="120"/>
      <w:kern w:val="2"/>
      <w:sz w:val="28"/>
    </w:rPr>
  </w:style>
  <w:style w:type="character" w:customStyle="1" w:styleId="Chard">
    <w:name w:val="论丛提要 Char"/>
    <w:basedOn w:val="a0"/>
    <w:link w:val="afffc"/>
    <w:qFormat/>
    <w:rPr>
      <w:rFonts w:ascii="方正书宋简体" w:eastAsia="方正书宋简体" w:hAnsi="Times New Roman"/>
      <w:snapToGrid w:val="0"/>
      <w:sz w:val="18"/>
      <w:szCs w:val="18"/>
    </w:rPr>
  </w:style>
  <w:style w:type="paragraph" w:customStyle="1" w:styleId="afffd">
    <w:name w:val="论丛正文"/>
    <w:basedOn w:val="a"/>
    <w:link w:val="Chare"/>
    <w:qFormat/>
    <w:pPr>
      <w:spacing w:line="366" w:lineRule="exact"/>
      <w:ind w:firstLineChars="200" w:firstLine="422"/>
    </w:pPr>
    <w:rPr>
      <w:rFonts w:ascii="方正书宋简体" w:eastAsia="方正书宋简体" w:hAnsi="Times New Roman"/>
      <w:sz w:val="20"/>
      <w:szCs w:val="20"/>
    </w:rPr>
  </w:style>
  <w:style w:type="character" w:customStyle="1" w:styleId="1Char3">
    <w:name w:val="论丛题1 Char"/>
    <w:basedOn w:val="20"/>
    <w:link w:val="1c"/>
    <w:qFormat/>
    <w:rPr>
      <w:rFonts w:ascii="方正楷体简体" w:eastAsia="方正楷体简体" w:hAnsi="Arial" w:cs="Times New Roman"/>
      <w:b w:val="0"/>
      <w:bCs/>
      <w:w w:val="120"/>
      <w:kern w:val="2"/>
      <w:sz w:val="28"/>
      <w:szCs w:val="32"/>
    </w:rPr>
  </w:style>
  <w:style w:type="paragraph" w:customStyle="1" w:styleId="25">
    <w:name w:val="论丛题2"/>
    <w:basedOn w:val="3"/>
    <w:link w:val="2Char0"/>
    <w:qFormat/>
    <w:pPr>
      <w:adjustRightInd w:val="0"/>
      <w:snapToGrid w:val="0"/>
      <w:spacing w:beforeLines="50" w:before="188" w:afterLines="50" w:after="188" w:line="366" w:lineRule="exact"/>
      <w:ind w:left="925" w:hanging="505"/>
    </w:pPr>
    <w:rPr>
      <w:rFonts w:ascii="方正黑体简体" w:eastAsia="方正黑体简体" w:hAnsi="Times New Roman"/>
      <w:b w:val="0"/>
      <w:snapToGrid w:val="0"/>
      <w:w w:val="110"/>
      <w:sz w:val="21"/>
    </w:rPr>
  </w:style>
  <w:style w:type="character" w:customStyle="1" w:styleId="Chare">
    <w:name w:val="论丛正文 Char"/>
    <w:basedOn w:val="a0"/>
    <w:link w:val="afffd"/>
    <w:qFormat/>
    <w:rPr>
      <w:rFonts w:ascii="方正书宋简体" w:eastAsia="方正书宋简体" w:hAnsi="Times New Roman"/>
      <w:kern w:val="2"/>
    </w:rPr>
  </w:style>
  <w:style w:type="paragraph" w:customStyle="1" w:styleId="32">
    <w:name w:val="论丛题3"/>
    <w:basedOn w:val="afff7"/>
    <w:link w:val="3Char"/>
    <w:qFormat/>
    <w:pPr>
      <w:adjustRightInd w:val="0"/>
      <w:spacing w:line="366" w:lineRule="exact"/>
      <w:ind w:firstLine="442"/>
      <w:outlineLvl w:val="3"/>
    </w:pPr>
    <w:rPr>
      <w:snapToGrid w:val="0"/>
    </w:rPr>
  </w:style>
  <w:style w:type="character" w:customStyle="1" w:styleId="2Char0">
    <w:name w:val="论丛题2 Char"/>
    <w:basedOn w:val="30"/>
    <w:link w:val="25"/>
    <w:qFormat/>
    <w:rPr>
      <w:rFonts w:ascii="方正黑体简体" w:eastAsia="方正黑体简体" w:hAnsi="Times New Roman"/>
      <w:b w:val="0"/>
      <w:bCs/>
      <w:snapToGrid w:val="0"/>
      <w:w w:val="110"/>
      <w:sz w:val="21"/>
      <w:szCs w:val="32"/>
    </w:rPr>
  </w:style>
  <w:style w:type="paragraph" w:customStyle="1" w:styleId="afffe">
    <w:name w:val="论丛引例"/>
    <w:basedOn w:val="a"/>
    <w:link w:val="Charf"/>
    <w:qFormat/>
    <w:pPr>
      <w:snapToGrid w:val="0"/>
      <w:spacing w:line="366" w:lineRule="exact"/>
      <w:ind w:leftChars="100" w:left="211" w:firstLineChars="200" w:firstLine="422"/>
    </w:pPr>
    <w:rPr>
      <w:rFonts w:ascii="方正仿宋简体" w:eastAsia="方正仿宋简体" w:hAnsi="Times New Roman"/>
      <w:sz w:val="20"/>
      <w:szCs w:val="20"/>
    </w:rPr>
  </w:style>
  <w:style w:type="character" w:customStyle="1" w:styleId="3Char">
    <w:name w:val="论丛题3 Char"/>
    <w:basedOn w:val="Char8"/>
    <w:link w:val="32"/>
    <w:qFormat/>
    <w:rPr>
      <w:rFonts w:ascii="方正黑体简体" w:eastAsia="方正黑体简体" w:hAnsi="Times New Roman"/>
      <w:snapToGrid w:val="0"/>
      <w:kern w:val="2"/>
      <w:sz w:val="21"/>
      <w:szCs w:val="24"/>
    </w:rPr>
  </w:style>
  <w:style w:type="paragraph" w:customStyle="1" w:styleId="affff">
    <w:name w:val="论丛表题"/>
    <w:basedOn w:val="a"/>
    <w:link w:val="Charf0"/>
    <w:qFormat/>
    <w:pPr>
      <w:snapToGrid w:val="0"/>
      <w:spacing w:line="366" w:lineRule="exact"/>
      <w:jc w:val="left"/>
    </w:pPr>
    <w:rPr>
      <w:rFonts w:ascii="方正准圆简体" w:eastAsia="方正准圆简体" w:hAnsi="Times New Roman"/>
      <w:w w:val="110"/>
      <w:sz w:val="18"/>
      <w:szCs w:val="18"/>
    </w:rPr>
  </w:style>
  <w:style w:type="character" w:customStyle="1" w:styleId="Charf">
    <w:name w:val="论丛引例 Char"/>
    <w:basedOn w:val="a0"/>
    <w:link w:val="afffe"/>
    <w:qFormat/>
    <w:rPr>
      <w:rFonts w:ascii="方正仿宋简体" w:eastAsia="方正仿宋简体" w:hAnsi="Times New Roman"/>
      <w:kern w:val="2"/>
    </w:rPr>
  </w:style>
  <w:style w:type="paragraph" w:customStyle="1" w:styleId="affff0">
    <w:name w:val="论丛附参题"/>
    <w:basedOn w:val="ad"/>
    <w:link w:val="Charf1"/>
    <w:qFormat/>
    <w:pPr>
      <w:spacing w:beforeLines="50" w:afterLines="50" w:line="300" w:lineRule="atLeast"/>
    </w:pPr>
    <w:rPr>
      <w:rFonts w:ascii="方正黑体简体" w:eastAsia="方正黑体简体" w:hAnsi="Times New Roman"/>
      <w:snapToGrid w:val="0"/>
      <w:sz w:val="18"/>
      <w:szCs w:val="18"/>
    </w:rPr>
  </w:style>
  <w:style w:type="character" w:customStyle="1" w:styleId="Charf0">
    <w:name w:val="论丛表题 Char"/>
    <w:basedOn w:val="a0"/>
    <w:link w:val="affff"/>
    <w:qFormat/>
    <w:rPr>
      <w:rFonts w:ascii="方正准圆简体" w:eastAsia="方正准圆简体" w:hAnsi="Times New Roman"/>
      <w:w w:val="110"/>
      <w:kern w:val="2"/>
      <w:sz w:val="18"/>
      <w:szCs w:val="18"/>
    </w:rPr>
  </w:style>
  <w:style w:type="paragraph" w:customStyle="1" w:styleId="affff1">
    <w:name w:val="论丛附参文"/>
    <w:basedOn w:val="afffd"/>
    <w:link w:val="Charf2"/>
    <w:qFormat/>
    <w:pPr>
      <w:spacing w:line="300" w:lineRule="exact"/>
      <w:ind w:firstLine="382"/>
    </w:pPr>
    <w:rPr>
      <w:sz w:val="18"/>
      <w:szCs w:val="18"/>
    </w:rPr>
  </w:style>
  <w:style w:type="character" w:customStyle="1" w:styleId="Charf1">
    <w:name w:val="论丛附参题 Char"/>
    <w:basedOn w:val="affb"/>
    <w:link w:val="affff0"/>
    <w:qFormat/>
    <w:rPr>
      <w:rFonts w:ascii="方正黑体简体" w:eastAsia="方正黑体简体" w:hAnsi="Times New Roman"/>
      <w:snapToGrid w:val="0"/>
      <w:kern w:val="2"/>
      <w:sz w:val="18"/>
      <w:szCs w:val="18"/>
    </w:rPr>
  </w:style>
  <w:style w:type="paragraph" w:customStyle="1" w:styleId="affff2">
    <w:name w:val="论丛英摘"/>
    <w:basedOn w:val="a"/>
    <w:link w:val="Charf3"/>
    <w:qFormat/>
    <w:pPr>
      <w:snapToGrid w:val="0"/>
      <w:spacing w:line="366" w:lineRule="exact"/>
    </w:pPr>
    <w:rPr>
      <w:rFonts w:ascii="方正书宋简体" w:eastAsia="方正书宋简体" w:hAnsi="Times New Roman"/>
      <w:sz w:val="21"/>
      <w:szCs w:val="21"/>
    </w:rPr>
  </w:style>
  <w:style w:type="character" w:customStyle="1" w:styleId="Charf2">
    <w:name w:val="论丛附参文 Char"/>
    <w:basedOn w:val="Chare"/>
    <w:link w:val="affff1"/>
    <w:qFormat/>
    <w:rPr>
      <w:rFonts w:ascii="方正书宋简体" w:eastAsia="方正书宋简体" w:hAnsi="Times New Roman"/>
      <w:kern w:val="2"/>
      <w:sz w:val="18"/>
      <w:szCs w:val="18"/>
    </w:rPr>
  </w:style>
  <w:style w:type="character" w:customStyle="1" w:styleId="Charf3">
    <w:name w:val="论丛英摘 Char"/>
    <w:basedOn w:val="a0"/>
    <w:link w:val="affff2"/>
    <w:qFormat/>
    <w:rPr>
      <w:rFonts w:ascii="方正书宋简体" w:eastAsia="方正书宋简体" w:hAnsi="Times New Roman"/>
      <w:kern w:val="2"/>
      <w:sz w:val="21"/>
      <w:szCs w:val="21"/>
    </w:rPr>
  </w:style>
  <w:style w:type="paragraph" w:customStyle="1" w:styleId="1d">
    <w:name w:val="修订1"/>
    <w:hidden/>
    <w:uiPriority w:val="99"/>
    <w:semiHidden/>
    <w:qFormat/>
    <w:rPr>
      <w:rFonts w:ascii="Times New Roman" w:eastAsia="方正书宋简体" w:hAnsi="Times New Roman"/>
      <w:kern w:val="2"/>
      <w:szCs w:val="24"/>
    </w:rPr>
  </w:style>
  <w:style w:type="table" w:customStyle="1" w:styleId="26">
    <w:name w:val="网格型2"/>
    <w:basedOn w:val="a1"/>
    <w:uiPriority w:val="39"/>
    <w:qFormat/>
    <w:rPr>
      <w:rFonts w:ascii="PMingLiU" w:eastAsia="PMingLiU" w:hAnsi="宋体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fontcontent">
    <w:name w:val="ny_font_content"/>
    <w:basedOn w:val="a0"/>
    <w:qFormat/>
  </w:style>
  <w:style w:type="table" w:customStyle="1" w:styleId="33">
    <w:name w:val="网格型3"/>
    <w:basedOn w:val="a1"/>
    <w:uiPriority w:val="39"/>
    <w:qFormat/>
    <w:rPr>
      <w:rFonts w:ascii="宋体" w:hAnsi="宋体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网格型4"/>
    <w:basedOn w:val="a1"/>
    <w:uiPriority w:val="39"/>
    <w:qFormat/>
    <w:rPr>
      <w:rFonts w:ascii="Times New Roman" w:hAnsi="Times New Roman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3">
    <w:name w:val="Unresolved Mention"/>
    <w:basedOn w:val="a0"/>
    <w:uiPriority w:val="99"/>
    <w:semiHidden/>
    <w:unhideWhenUsed/>
    <w:rsid w:val="00B74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bsm.org.cn/forum/forum.php?mod=viewthread&amp;tid=12854&amp;extra=&amp;page=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F04FF-4A17-49D5-BA67-F51279818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11</Pages>
  <Words>807</Words>
  <Characters>4605</Characters>
  <Application>Microsoft Office Word</Application>
  <DocSecurity>0</DocSecurity>
  <Lines>38</Lines>
  <Paragraphs>10</Paragraphs>
  <ScaleCrop>false</ScaleCrop>
  <Company>GWZ</Company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復旦大學出土文獻與古文字研究中心</dc:title>
  <dc:subject>復旦大學出土文獻與古文字研究中心</dc:subject>
  <dc:creator>gwz</dc:creator>
  <cp:keywords/>
  <dc:description/>
  <cp:lastModifiedBy>博 黃</cp:lastModifiedBy>
  <cp:revision>36</cp:revision>
  <dcterms:created xsi:type="dcterms:W3CDTF">2023-04-10T06:38:00Z</dcterms:created>
  <dcterms:modified xsi:type="dcterms:W3CDTF">2023-12-15T00:05:00Z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C2B08812EE314F589E267A3827BACCE8</vt:lpwstr>
  </property>
</Properties>
</file>